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B2" w:rsidRDefault="00AF1930" w:rsidP="00AF1930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90793C1" wp14:editId="72BC16FF">
            <wp:extent cx="9128522" cy="6638925"/>
            <wp:effectExtent l="0" t="0" r="0" b="0"/>
            <wp:docPr id="2" name="Рисунок 2" descr="Z: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25" cy="66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B9C" w:rsidRPr="00A87CB2" w:rsidRDefault="00B82FE2" w:rsidP="00A87CB2">
      <w:pPr>
        <w:ind w:firstLine="0"/>
        <w:jc w:val="center"/>
        <w:rPr>
          <w:szCs w:val="24"/>
        </w:rPr>
      </w:pPr>
      <w:r w:rsidRPr="00B82FE2">
        <w:rPr>
          <w:b/>
          <w:bCs/>
          <w:sz w:val="28"/>
          <w:szCs w:val="24"/>
        </w:rPr>
        <w:lastRenderedPageBreak/>
        <w:t>ПРОГРАММА</w:t>
      </w:r>
      <w:r w:rsidR="00545894">
        <w:rPr>
          <w:b/>
          <w:bCs/>
          <w:sz w:val="28"/>
          <w:szCs w:val="24"/>
        </w:rPr>
        <w:t xml:space="preserve"> МБУ «СШ ТЭИС"</w:t>
      </w:r>
    </w:p>
    <w:p w:rsidR="00B82FE2" w:rsidRDefault="00B82FE2" w:rsidP="00B82FE2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«Сохранение и укрепление здоровья работников на рабочих местах»</w:t>
      </w:r>
    </w:p>
    <w:p w:rsidR="006B2BEF" w:rsidRDefault="006B2BEF" w:rsidP="00D203C2">
      <w:pPr>
        <w:jc w:val="center"/>
        <w:rPr>
          <w:b/>
          <w:bCs/>
          <w:sz w:val="28"/>
          <w:szCs w:val="24"/>
        </w:rPr>
      </w:pPr>
    </w:p>
    <w:p w:rsidR="00BA07D4" w:rsidRPr="006A7C3C" w:rsidRDefault="00BA07D4" w:rsidP="006A7C3C">
      <w:pPr>
        <w:ind w:left="567" w:firstLine="567"/>
        <w:rPr>
          <w:szCs w:val="24"/>
        </w:rPr>
      </w:pPr>
      <w:r w:rsidRPr="006A7C3C">
        <w:rPr>
          <w:szCs w:val="24"/>
        </w:rPr>
        <w:t xml:space="preserve">Программа укрепления здоровья </w:t>
      </w:r>
      <w:r w:rsidR="00101FC4" w:rsidRPr="006A7C3C">
        <w:rPr>
          <w:szCs w:val="24"/>
        </w:rPr>
        <w:t>работников</w:t>
      </w:r>
      <w:r w:rsidR="00724713" w:rsidRPr="006A7C3C">
        <w:rPr>
          <w:szCs w:val="24"/>
        </w:rPr>
        <w:t xml:space="preserve"> </w:t>
      </w:r>
      <w:r w:rsidRPr="006A7C3C">
        <w:rPr>
          <w:szCs w:val="24"/>
        </w:rPr>
        <w:t>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BA07D4" w:rsidRPr="006A7C3C" w:rsidRDefault="00BA07D4" w:rsidP="006A7C3C">
      <w:pPr>
        <w:ind w:left="567" w:firstLine="567"/>
        <w:rPr>
          <w:szCs w:val="24"/>
        </w:rPr>
      </w:pPr>
      <w:r w:rsidRPr="006A7C3C">
        <w:rPr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:rsidR="00BA07D4" w:rsidRPr="00BA07D4" w:rsidRDefault="00BA07D4" w:rsidP="00D203C2">
      <w:pPr>
        <w:jc w:val="both"/>
        <w:rPr>
          <w:sz w:val="28"/>
          <w:szCs w:val="24"/>
        </w:rPr>
      </w:pPr>
    </w:p>
    <w:p w:rsidR="006B2BEF" w:rsidRPr="006E75F2" w:rsidRDefault="00545894" w:rsidP="00545894">
      <w:pPr>
        <w:pStyle w:val="a3"/>
        <w:ind w:left="851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1.</w:t>
      </w:r>
      <w:r w:rsidR="00EC055D">
        <w:rPr>
          <w:b/>
          <w:bCs/>
          <w:sz w:val="28"/>
          <w:szCs w:val="24"/>
        </w:rPr>
        <w:t xml:space="preserve"> </w:t>
      </w:r>
      <w:r w:rsidR="006B2BEF" w:rsidRPr="006E75F2">
        <w:rPr>
          <w:b/>
          <w:bCs/>
          <w:sz w:val="28"/>
          <w:szCs w:val="24"/>
        </w:rPr>
        <w:t>Цели программы</w:t>
      </w:r>
    </w:p>
    <w:p w:rsidR="006B2BEF" w:rsidRPr="006B2BEF" w:rsidRDefault="006B2BEF" w:rsidP="00D203C2">
      <w:pPr>
        <w:jc w:val="both"/>
        <w:rPr>
          <w:sz w:val="28"/>
          <w:szCs w:val="24"/>
        </w:rPr>
      </w:pPr>
    </w:p>
    <w:p w:rsidR="006E75F2" w:rsidRPr="006A7C3C" w:rsidRDefault="006E75F2" w:rsidP="006A7C3C">
      <w:pPr>
        <w:pStyle w:val="a3"/>
        <w:numPr>
          <w:ilvl w:val="1"/>
          <w:numId w:val="20"/>
        </w:numPr>
        <w:ind w:left="709" w:firstLine="425"/>
        <w:rPr>
          <w:szCs w:val="24"/>
        </w:rPr>
      </w:pPr>
      <w:r w:rsidRPr="006A7C3C">
        <w:rPr>
          <w:szCs w:val="24"/>
        </w:rPr>
        <w:t>Сохранение и укрепление здоровья</w:t>
      </w:r>
      <w:bookmarkStart w:id="1" w:name="_Hlk70610999"/>
      <w:r w:rsidR="008D2437" w:rsidRPr="006A7C3C">
        <w:rPr>
          <w:szCs w:val="24"/>
        </w:rPr>
        <w:t xml:space="preserve"> </w:t>
      </w:r>
      <w:r w:rsidR="00101FC4" w:rsidRPr="006A7C3C">
        <w:rPr>
          <w:szCs w:val="24"/>
        </w:rPr>
        <w:t>работников</w:t>
      </w:r>
      <w:bookmarkEnd w:id="1"/>
      <w:r w:rsidR="008D2437" w:rsidRPr="006A7C3C">
        <w:rPr>
          <w:szCs w:val="24"/>
        </w:rPr>
        <w:t xml:space="preserve"> </w:t>
      </w:r>
      <w:r w:rsidRPr="006A7C3C">
        <w:rPr>
          <w:szCs w:val="24"/>
        </w:rPr>
        <w:t xml:space="preserve">путем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</w:t>
      </w:r>
      <w:r w:rsidR="00101FC4" w:rsidRPr="006A7C3C">
        <w:rPr>
          <w:szCs w:val="24"/>
        </w:rPr>
        <w:t>работников</w:t>
      </w:r>
      <w:r w:rsidRPr="006A7C3C">
        <w:rPr>
          <w:szCs w:val="24"/>
        </w:rPr>
        <w:t>.</w:t>
      </w:r>
    </w:p>
    <w:p w:rsidR="006B2BEF" w:rsidRPr="006A7C3C" w:rsidRDefault="006B2BEF" w:rsidP="006A7C3C">
      <w:pPr>
        <w:pStyle w:val="a3"/>
        <w:numPr>
          <w:ilvl w:val="1"/>
          <w:numId w:val="20"/>
        </w:numPr>
        <w:ind w:left="709" w:firstLine="425"/>
        <w:rPr>
          <w:szCs w:val="24"/>
        </w:rPr>
      </w:pPr>
      <w:r w:rsidRPr="006A7C3C">
        <w:rPr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:rsidR="006B2BEF" w:rsidRPr="006A7C3C" w:rsidRDefault="0097153D" w:rsidP="006A7C3C">
      <w:pPr>
        <w:pStyle w:val="a3"/>
        <w:numPr>
          <w:ilvl w:val="1"/>
          <w:numId w:val="20"/>
        </w:numPr>
        <w:ind w:left="709" w:firstLine="425"/>
        <w:rPr>
          <w:szCs w:val="24"/>
        </w:rPr>
      </w:pPr>
      <w:r w:rsidRPr="006A7C3C">
        <w:rPr>
          <w:szCs w:val="24"/>
        </w:rPr>
        <w:t>П</w:t>
      </w:r>
      <w:r w:rsidR="006B2BEF" w:rsidRPr="006A7C3C">
        <w:rPr>
          <w:szCs w:val="24"/>
        </w:rPr>
        <w:t xml:space="preserve">рофилактика заболеваний, </w:t>
      </w:r>
      <w:proofErr w:type="gramStart"/>
      <w:r w:rsidR="006B2BEF" w:rsidRPr="006A7C3C">
        <w:rPr>
          <w:szCs w:val="24"/>
        </w:rPr>
        <w:t>факторами</w:t>
      </w:r>
      <w:proofErr w:type="gramEnd"/>
      <w:r w:rsidR="006B2BEF" w:rsidRPr="006A7C3C">
        <w:rPr>
          <w:szCs w:val="24"/>
        </w:rPr>
        <w:t xml:space="preserve"> риска которых являются низкая физическая активность, избыточный вес, курение, неправильное питание, повышенное артериальное давление.</w:t>
      </w:r>
    </w:p>
    <w:p w:rsidR="006B2BEF" w:rsidRPr="006A7C3C" w:rsidRDefault="006B2BEF" w:rsidP="006A7C3C">
      <w:pPr>
        <w:pStyle w:val="a3"/>
        <w:numPr>
          <w:ilvl w:val="1"/>
          <w:numId w:val="20"/>
        </w:numPr>
        <w:ind w:left="709" w:firstLine="425"/>
        <w:rPr>
          <w:szCs w:val="24"/>
        </w:rPr>
      </w:pPr>
      <w:r w:rsidRPr="006A7C3C">
        <w:rPr>
          <w:szCs w:val="24"/>
        </w:rPr>
        <w:t xml:space="preserve">Снижение потерь, связанных с временной нетрудоспособностью </w:t>
      </w:r>
      <w:r w:rsidR="00101FC4" w:rsidRPr="006A7C3C">
        <w:rPr>
          <w:szCs w:val="24"/>
        </w:rPr>
        <w:t>работников</w:t>
      </w:r>
      <w:r w:rsidRPr="006A7C3C">
        <w:rPr>
          <w:szCs w:val="24"/>
        </w:rPr>
        <w:t>.</w:t>
      </w:r>
    </w:p>
    <w:p w:rsidR="006B2BEF" w:rsidRPr="006A7C3C" w:rsidRDefault="006B2BEF" w:rsidP="006A7C3C">
      <w:pPr>
        <w:pStyle w:val="a3"/>
        <w:numPr>
          <w:ilvl w:val="1"/>
          <w:numId w:val="20"/>
        </w:numPr>
        <w:ind w:left="709" w:firstLine="425"/>
        <w:rPr>
          <w:szCs w:val="24"/>
        </w:rPr>
      </w:pPr>
      <w:r w:rsidRPr="006A7C3C">
        <w:rPr>
          <w:szCs w:val="24"/>
        </w:rPr>
        <w:t>Улучшение психологического климата в коллективах.</w:t>
      </w:r>
    </w:p>
    <w:p w:rsidR="006B2BEF" w:rsidRDefault="006B2BEF" w:rsidP="00D203C2">
      <w:pPr>
        <w:jc w:val="both"/>
        <w:rPr>
          <w:sz w:val="28"/>
          <w:szCs w:val="24"/>
        </w:rPr>
      </w:pPr>
    </w:p>
    <w:p w:rsidR="006B2BEF" w:rsidRPr="003D0DFF" w:rsidRDefault="00545894" w:rsidP="00545894">
      <w:pPr>
        <w:pStyle w:val="a3"/>
        <w:ind w:left="851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2. </w:t>
      </w:r>
      <w:r w:rsidR="006B2BEF" w:rsidRPr="003D0DFF">
        <w:rPr>
          <w:b/>
          <w:bCs/>
          <w:sz w:val="28"/>
          <w:szCs w:val="24"/>
        </w:rPr>
        <w:t>Задачи программы</w:t>
      </w:r>
    </w:p>
    <w:p w:rsidR="00E538F3" w:rsidRPr="006A7C3C" w:rsidRDefault="00E538F3" w:rsidP="006A7C3C">
      <w:pPr>
        <w:rPr>
          <w:b/>
          <w:bCs/>
          <w:szCs w:val="24"/>
        </w:rPr>
      </w:pPr>
    </w:p>
    <w:p w:rsidR="006E75F2" w:rsidRPr="006A7C3C" w:rsidRDefault="006E75F2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bookmarkStart w:id="2" w:name="_Hlk70610187"/>
      <w:r w:rsidRPr="006A7C3C">
        <w:rPr>
          <w:szCs w:val="24"/>
        </w:rPr>
        <w:t>Увеличение продолжительности жизни работников</w:t>
      </w:r>
      <w:r w:rsidR="00237242" w:rsidRPr="006A7C3C">
        <w:rPr>
          <w:szCs w:val="24"/>
        </w:rPr>
        <w:t>;</w:t>
      </w:r>
    </w:p>
    <w:bookmarkEnd w:id="2"/>
    <w:p w:rsidR="00E538F3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Увеличение трудового долголетия работников</w:t>
      </w:r>
      <w:r w:rsidR="00237242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Укрепление здоровья работников</w:t>
      </w:r>
      <w:r w:rsidR="00237242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Обеспечение безопасных и комфортных условий труда</w:t>
      </w:r>
      <w:r w:rsidR="00237242" w:rsidRPr="006A7C3C">
        <w:rPr>
          <w:szCs w:val="24"/>
        </w:rPr>
        <w:t>;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Предупреждение травматизма и профессиональных заболеваний</w:t>
      </w:r>
      <w:r w:rsidR="00237242" w:rsidRPr="006A7C3C">
        <w:rPr>
          <w:szCs w:val="24"/>
        </w:rPr>
        <w:t>;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Снижение уровня заболеваемости, восстановление трудового потенциала работников</w:t>
      </w:r>
      <w:r w:rsidR="003F1B6A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Организация отдыха работников</w:t>
      </w:r>
      <w:r w:rsidR="003F1B6A" w:rsidRPr="006A7C3C">
        <w:rPr>
          <w:szCs w:val="24"/>
        </w:rPr>
        <w:t>;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Формирование приверженности работников здоровому образу жизни</w:t>
      </w:r>
      <w:r w:rsidR="003F1B6A" w:rsidRPr="006A7C3C">
        <w:rPr>
          <w:szCs w:val="24"/>
        </w:rPr>
        <w:t>;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Повышение мотивации к формированию потребности в здоровом образе жизни, физической активности и правильном питании</w:t>
      </w:r>
      <w:r w:rsidR="003F1B6A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Создани</w:t>
      </w:r>
      <w:r w:rsidR="00C7060B" w:rsidRPr="006A7C3C">
        <w:rPr>
          <w:szCs w:val="24"/>
        </w:rPr>
        <w:t>е</w:t>
      </w:r>
      <w:r w:rsidRPr="006A7C3C">
        <w:rPr>
          <w:szCs w:val="24"/>
        </w:rPr>
        <w:t xml:space="preserve"> благоприятного социально-психологического климата в коллективе</w:t>
      </w:r>
      <w:r w:rsidR="003F1B6A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Обеспечение психологической и физической устойчивости работников, профилактика эмоционального выгорания</w:t>
      </w:r>
      <w:r w:rsidR="003F1B6A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78329C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lastRenderedPageBreak/>
        <w:t>Повышение производительности труда</w:t>
      </w:r>
      <w:r w:rsidR="003F1B6A" w:rsidRPr="006A7C3C">
        <w:rPr>
          <w:szCs w:val="24"/>
        </w:rPr>
        <w:t>;</w:t>
      </w:r>
      <w:r w:rsidRPr="006A7C3C">
        <w:rPr>
          <w:szCs w:val="24"/>
        </w:rPr>
        <w:t xml:space="preserve"> </w:t>
      </w:r>
    </w:p>
    <w:p w:rsidR="006B2BEF" w:rsidRPr="006A7C3C" w:rsidRDefault="00E538F3" w:rsidP="006A7C3C">
      <w:pPr>
        <w:pStyle w:val="a3"/>
        <w:numPr>
          <w:ilvl w:val="1"/>
          <w:numId w:val="20"/>
        </w:numPr>
        <w:ind w:left="567" w:firstLine="567"/>
        <w:rPr>
          <w:szCs w:val="24"/>
        </w:rPr>
      </w:pPr>
      <w:r w:rsidRPr="006A7C3C">
        <w:rPr>
          <w:szCs w:val="24"/>
        </w:rPr>
        <w:t>Совершенствование работы спортивно-оздоровительных мероприятий</w:t>
      </w:r>
      <w:r w:rsidR="003F1B6A" w:rsidRPr="006A7C3C">
        <w:rPr>
          <w:szCs w:val="24"/>
        </w:rPr>
        <w:t>.</w:t>
      </w:r>
    </w:p>
    <w:p w:rsidR="006B2BEF" w:rsidRDefault="006B2BEF" w:rsidP="003D0DFF">
      <w:pPr>
        <w:ind w:left="851" w:firstLine="0"/>
        <w:jc w:val="both"/>
        <w:rPr>
          <w:sz w:val="28"/>
          <w:szCs w:val="24"/>
        </w:rPr>
      </w:pPr>
    </w:p>
    <w:p w:rsidR="001A0E40" w:rsidRPr="00624775" w:rsidRDefault="00545894" w:rsidP="00545894">
      <w:pPr>
        <w:pStyle w:val="a3"/>
        <w:ind w:left="1571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3. </w:t>
      </w:r>
      <w:r w:rsidR="001A0E40">
        <w:rPr>
          <w:b/>
          <w:bCs/>
          <w:sz w:val="28"/>
          <w:szCs w:val="24"/>
        </w:rPr>
        <w:t>Примерный перечень направлений</w:t>
      </w:r>
      <w:r w:rsidR="006E4964">
        <w:rPr>
          <w:b/>
          <w:bCs/>
          <w:sz w:val="28"/>
          <w:szCs w:val="24"/>
        </w:rPr>
        <w:t>,</w:t>
      </w:r>
      <w:r w:rsidR="001A0E40">
        <w:rPr>
          <w:b/>
          <w:bCs/>
          <w:sz w:val="28"/>
          <w:szCs w:val="24"/>
        </w:rPr>
        <w:t xml:space="preserve"> мероприятий по их реализации</w:t>
      </w:r>
      <w:r w:rsidR="006E4964">
        <w:rPr>
          <w:b/>
          <w:bCs/>
          <w:sz w:val="28"/>
          <w:szCs w:val="24"/>
        </w:rPr>
        <w:t xml:space="preserve"> и индикаторов</w:t>
      </w:r>
    </w:p>
    <w:p w:rsidR="001A0E40" w:rsidRDefault="001A0E40" w:rsidP="001A0E40">
      <w:pPr>
        <w:ind w:firstLine="0"/>
        <w:jc w:val="both"/>
        <w:rPr>
          <w:sz w:val="28"/>
          <w:szCs w:val="24"/>
        </w:rPr>
      </w:pPr>
    </w:p>
    <w:p w:rsidR="001A0E40" w:rsidRDefault="001A0E40" w:rsidP="001A0E40">
      <w:pPr>
        <w:pStyle w:val="a3"/>
        <w:ind w:left="1800"/>
        <w:jc w:val="center"/>
        <w:rPr>
          <w:b/>
          <w:szCs w:val="24"/>
        </w:rPr>
      </w:pPr>
    </w:p>
    <w:tbl>
      <w:tblPr>
        <w:tblStyle w:val="a4"/>
        <w:tblW w:w="1423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56"/>
        <w:gridCol w:w="44"/>
        <w:gridCol w:w="2648"/>
        <w:gridCol w:w="142"/>
        <w:gridCol w:w="2555"/>
        <w:gridCol w:w="3259"/>
        <w:gridCol w:w="18"/>
        <w:gridCol w:w="15"/>
      </w:tblGrid>
      <w:tr w:rsidR="001A0E40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</w:tcPr>
          <w:p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bCs/>
                <w:szCs w:val="24"/>
              </w:rPr>
            </w:pPr>
            <w:r w:rsidRPr="00F1116E">
              <w:rPr>
                <w:b/>
                <w:bCs/>
                <w:szCs w:val="24"/>
              </w:rPr>
              <w:t xml:space="preserve">СОЗДАНИЕ БЛАГОПРИЯТНОЙ РАБОЧЕЙ СРЕДЫ И ОПТИМАЛЬНЫХ ГИГИЕНИЧЕСКИХ УСЛОВИЙ ДЛЯ УКРЕПЛЕНИЯ ЗДОРОВЬЯ И БЛАГОПОЛУЧИЯ РАБОТНИКОВ ОРГАНИЗАЦИИ </w:t>
            </w:r>
          </w:p>
          <w:p w:rsidR="001A0E40" w:rsidRPr="00F1116E" w:rsidRDefault="001A0E40" w:rsidP="00433A94">
            <w:pPr>
              <w:pStyle w:val="a3"/>
              <w:ind w:left="1211" w:firstLine="0"/>
              <w:rPr>
                <w:b/>
                <w:bCs/>
                <w:szCs w:val="24"/>
              </w:rPr>
            </w:pPr>
          </w:p>
        </w:tc>
      </w:tr>
      <w:tr w:rsidR="001A0E40" w:rsidRPr="00444B8D" w:rsidTr="00433A94">
        <w:trPr>
          <w:gridAfter w:val="2"/>
          <w:wAfter w:w="33" w:type="dxa"/>
          <w:trHeight w:val="2206"/>
        </w:trPr>
        <w:tc>
          <w:tcPr>
            <w:tcW w:w="14204" w:type="dxa"/>
            <w:gridSpan w:val="6"/>
          </w:tcPr>
          <w:p w:rsidR="001A0E40" w:rsidRPr="00260CAB" w:rsidRDefault="001A0E40" w:rsidP="006A7C3C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 w:rsidRPr="00260CAB">
              <w:rPr>
                <w:szCs w:val="24"/>
              </w:rPr>
              <w:t xml:space="preserve">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ОПИСАНИЕ</w:t>
            </w:r>
            <w:r w:rsidRPr="00260CAB">
              <w:rPr>
                <w:szCs w:val="24"/>
              </w:rPr>
              <w:t xml:space="preserve">: Система управления охраной труда в организации – ключевой элемент, благодаря которому на предприятии обеспечивается безопасность </w:t>
            </w:r>
            <w:r w:rsidR="006A7C3C">
              <w:rPr>
                <w:szCs w:val="24"/>
              </w:rPr>
              <w:t>работников</w:t>
            </w:r>
            <w:r w:rsidRPr="00260CAB">
              <w:rPr>
                <w:szCs w:val="24"/>
              </w:rPr>
              <w:t>. Данная часть общей системы менеджмента направлена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рисков.</w:t>
            </w:r>
          </w:p>
        </w:tc>
      </w:tr>
      <w:tr w:rsidR="001A0E40" w:rsidRPr="00444B8D" w:rsidTr="006E4964">
        <w:trPr>
          <w:gridAfter w:val="2"/>
          <w:wAfter w:w="33" w:type="dxa"/>
          <w:trHeight w:val="274"/>
        </w:trPr>
        <w:tc>
          <w:tcPr>
            <w:tcW w:w="5556" w:type="dxa"/>
            <w:vAlign w:val="center"/>
          </w:tcPr>
          <w:p w:rsidR="001A0E40" w:rsidRPr="00444B8D" w:rsidRDefault="001A0E40" w:rsidP="00E1724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:rsidR="001A0E40" w:rsidRPr="00032B73" w:rsidRDefault="001A0E40" w:rsidP="00E1724D">
            <w:pPr>
              <w:ind w:firstLine="29"/>
              <w:jc w:val="center"/>
              <w:rPr>
                <w:rStyle w:val="a6"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:rsidR="001A0E40" w:rsidRPr="00032B73" w:rsidRDefault="001A0E40" w:rsidP="00E1724D">
            <w:pPr>
              <w:ind w:firstLine="34"/>
              <w:jc w:val="center"/>
              <w:rPr>
                <w:rStyle w:val="a6"/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6E4964" w:rsidRPr="006E4964" w:rsidRDefault="006E4964" w:rsidP="006E4964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="001A0E40"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:rsidTr="004F0503">
        <w:trPr>
          <w:gridAfter w:val="2"/>
          <w:wAfter w:w="33" w:type="dxa"/>
          <w:trHeight w:val="4952"/>
        </w:trPr>
        <w:tc>
          <w:tcPr>
            <w:tcW w:w="5556" w:type="dxa"/>
          </w:tcPr>
          <w:p w:rsidR="001A0E40" w:rsidRPr="00D045A0" w:rsidRDefault="001A0E40" w:rsidP="006A7C3C">
            <w:pPr>
              <w:ind w:firstLine="488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И</w:t>
            </w:r>
            <w:r w:rsidRPr="00D045A0">
              <w:rPr>
                <w:szCs w:val="24"/>
              </w:rPr>
              <w:t>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эмоционального выгорания</w:t>
            </w:r>
            <w:r>
              <w:rPr>
                <w:szCs w:val="24"/>
              </w:rPr>
              <w:t>.</w:t>
            </w:r>
            <w:proofErr w:type="gramEnd"/>
          </w:p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храна и безопасность труда (контроль санитарно-гигиенической оценки условий труда)</w:t>
            </w:r>
            <w:r>
              <w:rPr>
                <w:szCs w:val="24"/>
              </w:rPr>
              <w:t>.</w:t>
            </w:r>
          </w:p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редупреждение несчастных случаев (обучение и инструктажи по предотвращению риска получения травмы)</w:t>
            </w:r>
            <w:r>
              <w:rPr>
                <w:szCs w:val="24"/>
              </w:rPr>
              <w:t>.</w:t>
            </w:r>
          </w:p>
          <w:p w:rsidR="001A0E40" w:rsidRPr="00444B8D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</w:pPr>
            <w:r>
              <w:t>О</w:t>
            </w:r>
            <w:r w:rsidRPr="00D045A0">
              <w:t>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</w:t>
            </w:r>
            <w:proofErr w:type="gramStart"/>
            <w:r w:rsidRPr="00D045A0">
              <w:t>,).</w:t>
            </w:r>
            <w:proofErr w:type="gramEnd"/>
          </w:p>
        </w:tc>
        <w:tc>
          <w:tcPr>
            <w:tcW w:w="2692" w:type="dxa"/>
            <w:gridSpan w:val="2"/>
          </w:tcPr>
          <w:p w:rsidR="001A0E40" w:rsidRDefault="001A0E40" w:rsidP="006A7C3C">
            <w:pPr>
              <w:ind w:firstLine="29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Ад</w:t>
            </w:r>
            <w:r w:rsidRPr="00A519FE">
              <w:rPr>
                <w:rStyle w:val="a6"/>
                <w:b w:val="0"/>
                <w:bCs w:val="0"/>
                <w:szCs w:val="24"/>
              </w:rPr>
              <w:t>министративно-управленческий персонал</w:t>
            </w:r>
          </w:p>
          <w:p w:rsidR="00545894" w:rsidRDefault="00545894" w:rsidP="00545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 по охране труда</w:t>
            </w:r>
          </w:p>
          <w:p w:rsidR="001A0E40" w:rsidRPr="00A519FE" w:rsidRDefault="001A0E40" w:rsidP="006A7C3C">
            <w:pPr>
              <w:ind w:firstLine="29"/>
              <w:rPr>
                <w:b/>
                <w:bCs/>
                <w:szCs w:val="24"/>
              </w:rPr>
            </w:pPr>
          </w:p>
        </w:tc>
        <w:tc>
          <w:tcPr>
            <w:tcW w:w="2697" w:type="dxa"/>
            <w:gridSpan w:val="2"/>
          </w:tcPr>
          <w:p w:rsidR="001A0E40" w:rsidRPr="00260CAB" w:rsidRDefault="001A0E40" w:rsidP="006A7C3C">
            <w:pPr>
              <w:ind w:firstLine="0"/>
              <w:rPr>
                <w:b/>
                <w:bCs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П</w:t>
            </w:r>
            <w:r w:rsidRPr="00260CAB">
              <w:rPr>
                <w:rStyle w:val="a6"/>
                <w:b w:val="0"/>
                <w:bCs w:val="0"/>
                <w:szCs w:val="24"/>
              </w:rPr>
              <w:t>остоянно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:rsidR="001A0E40" w:rsidRPr="00DA7549" w:rsidRDefault="00D203C2" w:rsidP="006A7C3C">
            <w:pPr>
              <w:tabs>
                <w:tab w:val="left" w:pos="312"/>
              </w:tabs>
              <w:ind w:firstLine="312"/>
              <w:rPr>
                <w:rStyle w:val="a6"/>
                <w:b w:val="0"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У</w:t>
            </w:r>
            <w:r w:rsidR="001A0E40" w:rsidRPr="00DA7549">
              <w:rPr>
                <w:rStyle w:val="a6"/>
                <w:b w:val="0"/>
                <w:szCs w:val="24"/>
              </w:rPr>
              <w:t>величение количества рабочих мест, на которых улучшены условия труда по результатам СОУТ (подтвержденные результатами СОУТ);</w:t>
            </w:r>
          </w:p>
          <w:p w:rsidR="001A0E40" w:rsidRPr="00DA7549" w:rsidRDefault="00334602" w:rsidP="006A7C3C">
            <w:pPr>
              <w:tabs>
                <w:tab w:val="left" w:pos="312"/>
              </w:tabs>
              <w:ind w:firstLine="312"/>
              <w:rPr>
                <w:bCs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С</w:t>
            </w:r>
            <w:r w:rsidR="001A0E40" w:rsidRPr="00DA7549">
              <w:rPr>
                <w:rStyle w:val="a6"/>
                <w:b w:val="0"/>
                <w:szCs w:val="24"/>
              </w:rPr>
              <w:t xml:space="preserve">нижение </w:t>
            </w:r>
            <w:r w:rsidRPr="00DA7549">
              <w:rPr>
                <w:rStyle w:val="a6"/>
                <w:b w:val="0"/>
                <w:szCs w:val="24"/>
              </w:rPr>
              <w:t>к</w:t>
            </w:r>
            <w:r w:rsidR="006A7C3C">
              <w:rPr>
                <w:rStyle w:val="a6"/>
                <w:b w:val="0"/>
                <w:szCs w:val="24"/>
              </w:rPr>
              <w:t>оличества несчастных случаев в учреждении</w:t>
            </w:r>
            <w:r w:rsidRPr="00DA7549">
              <w:rPr>
                <w:rStyle w:val="a6"/>
                <w:b w:val="0"/>
                <w:szCs w:val="24"/>
              </w:rPr>
              <w:t>.</w:t>
            </w: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:rsidR="001A0E40" w:rsidRDefault="001A0E40" w:rsidP="00433A94">
            <w:pPr>
              <w:pStyle w:val="a3"/>
              <w:rPr>
                <w:b/>
                <w:szCs w:val="24"/>
              </w:rPr>
            </w:pPr>
          </w:p>
          <w:p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СТРАХОВАНИЕ</w:t>
            </w:r>
          </w:p>
          <w:p w:rsidR="001A0E40" w:rsidRPr="00A519FE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:rsidR="001A0E40" w:rsidRPr="00032B73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6758">
              <w:rPr>
                <w:u w:val="single"/>
              </w:rPr>
              <w:t>ЦЕЛЬ</w:t>
            </w:r>
            <w:r>
              <w:t xml:space="preserve">: </w:t>
            </w:r>
            <w:r w:rsidRPr="00032B73">
              <w:t xml:space="preserve">Обеспечение </w:t>
            </w:r>
            <w:r>
              <w:t>полного использования услуг, оказываемых в рамках обязательного страхования от несчастных случаев на производстве и профзаболеваний, пенсионного и добровольного медицинского страхований.</w:t>
            </w:r>
          </w:p>
        </w:tc>
      </w:tr>
      <w:tr w:rsidR="006E4964" w:rsidRPr="00444B8D" w:rsidTr="00CF0FEE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74A2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vAlign w:val="center"/>
          </w:tcPr>
          <w:p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Примеры и</w:t>
            </w:r>
            <w:r w:rsidRPr="00B274A2">
              <w:rPr>
                <w:b/>
                <w:bCs/>
              </w:rPr>
              <w:t>ндикатор</w:t>
            </w:r>
            <w:r>
              <w:rPr>
                <w:b/>
                <w:bCs/>
              </w:rPr>
              <w:t>ов</w:t>
            </w: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:rsidR="001A0E40" w:rsidRPr="00260CAB" w:rsidRDefault="001A0E40" w:rsidP="006A7C3C">
            <w:pPr>
              <w:ind w:firstLine="352"/>
              <w:rPr>
                <w:szCs w:val="24"/>
              </w:rPr>
            </w:pPr>
            <w:r w:rsidRPr="00260CAB">
              <w:rPr>
                <w:szCs w:val="24"/>
              </w:rPr>
              <w:t>Обязательное социальное страхование (реабилитация и восстановительное лечение).</w:t>
            </w:r>
          </w:p>
          <w:p w:rsidR="001A0E40" w:rsidRPr="00260CAB" w:rsidRDefault="001A0E40" w:rsidP="006A7C3C">
            <w:pPr>
              <w:ind w:firstLine="352"/>
              <w:rPr>
                <w:szCs w:val="24"/>
              </w:rPr>
            </w:pPr>
            <w:r w:rsidRPr="00260CAB">
              <w:rPr>
                <w:szCs w:val="24"/>
              </w:rPr>
              <w:t>Пенсионное страхование (оплата родовых сертификатов).</w:t>
            </w:r>
          </w:p>
          <w:p w:rsidR="001A0E40" w:rsidRPr="00260CAB" w:rsidRDefault="001A0E40" w:rsidP="006A7C3C">
            <w:pPr>
              <w:ind w:firstLine="352"/>
              <w:rPr>
                <w:szCs w:val="24"/>
              </w:rPr>
            </w:pPr>
            <w:proofErr w:type="gramStart"/>
            <w:r w:rsidRPr="00260CAB">
              <w:t xml:space="preserve">Добровольное медицинское страхование (расширение </w:t>
            </w:r>
            <w:proofErr w:type="spellStart"/>
            <w:r w:rsidRPr="00260CAB">
              <w:t>соцпакета</w:t>
            </w:r>
            <w:proofErr w:type="spellEnd"/>
            <w:r w:rsidRPr="00260CAB">
              <w:t>, включающее амбулаторно-поликлиническую и стационарную медицинскую помощь в ближайших (лучших) медицинских организациях, консультации высококвалифицированных специалистов.</w:t>
            </w:r>
            <w:proofErr w:type="gramEnd"/>
          </w:p>
        </w:tc>
        <w:tc>
          <w:tcPr>
            <w:tcW w:w="2692" w:type="dxa"/>
            <w:gridSpan w:val="2"/>
          </w:tcPr>
          <w:p w:rsidR="001A0E40" w:rsidRPr="00260CAB" w:rsidRDefault="001A0E40" w:rsidP="006A7C3C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260CAB">
              <w:rPr>
                <w:szCs w:val="24"/>
              </w:rPr>
              <w:t>тдел кадров</w:t>
            </w:r>
          </w:p>
          <w:p w:rsidR="001A0E40" w:rsidRPr="00260CAB" w:rsidRDefault="001A0E40" w:rsidP="006A7C3C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</w:p>
          <w:p w:rsidR="001A0E40" w:rsidRPr="00260CAB" w:rsidRDefault="001A0E40" w:rsidP="006A7C3C">
            <w:pPr>
              <w:ind w:firstLine="0"/>
              <w:rPr>
                <w:szCs w:val="24"/>
              </w:rPr>
            </w:pPr>
          </w:p>
        </w:tc>
        <w:tc>
          <w:tcPr>
            <w:tcW w:w="2697" w:type="dxa"/>
            <w:gridSpan w:val="2"/>
          </w:tcPr>
          <w:p w:rsidR="001A0E40" w:rsidRPr="00260CAB" w:rsidRDefault="001A0E40" w:rsidP="006A7C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0CAB">
              <w:rPr>
                <w:szCs w:val="24"/>
              </w:rPr>
              <w:t>остоянно</w:t>
            </w:r>
          </w:p>
        </w:tc>
        <w:tc>
          <w:tcPr>
            <w:tcW w:w="3259" w:type="dxa"/>
          </w:tcPr>
          <w:p w:rsidR="001A0E40" w:rsidRPr="00A85A6D" w:rsidRDefault="001A0E40" w:rsidP="006A7C3C">
            <w:pPr>
              <w:ind w:firstLine="312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Увеличение количества использованных услуг по данным видам страхования.</w:t>
            </w:r>
          </w:p>
          <w:p w:rsidR="001A0E40" w:rsidRPr="00B7428F" w:rsidRDefault="001A0E40" w:rsidP="006A7C3C">
            <w:pPr>
              <w:rPr>
                <w:szCs w:val="24"/>
              </w:rPr>
            </w:pP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:rsidR="001A0E40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  <w:p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 w:rsidRPr="00A519FE">
              <w:rPr>
                <w:b/>
                <w:szCs w:val="24"/>
              </w:rPr>
              <w:t>МЕДИЦИНСКИЕ МЕРОПРИЯТИЯ</w:t>
            </w:r>
          </w:p>
          <w:p w:rsidR="001A0E40" w:rsidRPr="00A519FE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:rsidR="001A0E40" w:rsidRPr="002C3A81" w:rsidRDefault="001A0E40" w:rsidP="0010675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06758">
              <w:rPr>
                <w:u w:val="single"/>
              </w:rPr>
              <w:lastRenderedPageBreak/>
              <w:t>ЦЕЛЬ</w:t>
            </w:r>
            <w:r>
              <w:t>:</w:t>
            </w:r>
            <w:r w:rsidRPr="00B7428F">
              <w:t xml:space="preserve"> </w:t>
            </w:r>
            <w:r w:rsidRPr="00260CAB">
              <w:t xml:space="preserve">Обеспечение охвата медицинскими осмотрами работников, </w:t>
            </w:r>
            <w:r w:rsidRPr="00260CAB">
              <w:rPr>
                <w:rFonts w:eastAsia="Times New Roman"/>
                <w:szCs w:val="24"/>
                <w:lang w:eastAsia="ru-RU"/>
              </w:rPr>
              <w:t>занятых</w:t>
            </w:r>
            <w:r w:rsidRPr="006B6741">
              <w:rPr>
                <w:rFonts w:eastAsia="Times New Roman"/>
                <w:szCs w:val="24"/>
                <w:lang w:eastAsia="ru-RU"/>
              </w:rPr>
              <w:t xml:space="preserve"> во вредных и (или) опасных условиях труда.</w:t>
            </w:r>
          </w:p>
          <w:p w:rsidR="001A0E40" w:rsidRPr="00B7428F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E4964" w:rsidRPr="00444B8D" w:rsidTr="00620B7B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:rsidR="006E4964" w:rsidRDefault="006E4964" w:rsidP="006E4964">
            <w:pPr>
              <w:ind w:firstLine="29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vAlign w:val="center"/>
          </w:tcPr>
          <w:p w:rsidR="006E4964" w:rsidRPr="006176F1" w:rsidRDefault="006E4964" w:rsidP="006E4964">
            <w:pPr>
              <w:ind w:firstLine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:rsidTr="00433A94">
        <w:trPr>
          <w:gridAfter w:val="2"/>
          <w:wAfter w:w="33" w:type="dxa"/>
          <w:trHeight w:val="289"/>
        </w:trPr>
        <w:tc>
          <w:tcPr>
            <w:tcW w:w="5556" w:type="dxa"/>
          </w:tcPr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D045A0">
              <w:rPr>
                <w:szCs w:val="24"/>
              </w:rPr>
              <w:t>жегодная вакцинация и целевая вакцинация (к примеру, COVID-19)</w:t>
            </w:r>
            <w:r>
              <w:rPr>
                <w:szCs w:val="24"/>
              </w:rPr>
              <w:t>.</w:t>
            </w:r>
          </w:p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бязательные предварительные (при поступлении на работу) и периодические медицинские осмотры</w:t>
            </w:r>
            <w:r>
              <w:rPr>
                <w:szCs w:val="24"/>
              </w:rPr>
              <w:t>.</w:t>
            </w:r>
          </w:p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</w:t>
            </w:r>
            <w:r>
              <w:rPr>
                <w:szCs w:val="24"/>
              </w:rPr>
              <w:t>.</w:t>
            </w:r>
          </w:p>
          <w:p w:rsidR="008117A3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>
              <w:t>Д</w:t>
            </w:r>
            <w:r w:rsidRPr="00D045A0">
              <w:t>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  <w:proofErr w:type="gramEnd"/>
          </w:p>
          <w:p w:rsidR="008117A3" w:rsidRPr="00B7428F" w:rsidRDefault="008117A3" w:rsidP="006A7C3C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2" w:type="dxa"/>
            <w:gridSpan w:val="2"/>
          </w:tcPr>
          <w:p w:rsidR="001A0E40" w:rsidRPr="00260CAB" w:rsidRDefault="001A0E40" w:rsidP="005458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260CAB">
              <w:rPr>
                <w:szCs w:val="24"/>
              </w:rPr>
              <w:t>тдел кадров</w:t>
            </w:r>
          </w:p>
          <w:p w:rsidR="00545894" w:rsidRDefault="001A0E40" w:rsidP="005458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 w:rsidR="00545894">
              <w:rPr>
                <w:szCs w:val="24"/>
              </w:rPr>
              <w:t>Специалист по охране труда</w:t>
            </w:r>
          </w:p>
          <w:p w:rsidR="001A0E40" w:rsidRPr="00260CAB" w:rsidRDefault="001A0E40" w:rsidP="006A7C3C">
            <w:pPr>
              <w:ind w:firstLine="0"/>
              <w:rPr>
                <w:szCs w:val="24"/>
              </w:rPr>
            </w:pPr>
          </w:p>
        </w:tc>
        <w:tc>
          <w:tcPr>
            <w:tcW w:w="2697" w:type="dxa"/>
            <w:gridSpan w:val="2"/>
          </w:tcPr>
          <w:p w:rsidR="001A0E40" w:rsidRPr="00260CAB" w:rsidRDefault="001A0E40" w:rsidP="006A7C3C">
            <w:pPr>
              <w:ind w:firstLine="35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0CAB">
              <w:rPr>
                <w:szCs w:val="24"/>
              </w:rPr>
              <w:t>остоянно</w:t>
            </w:r>
          </w:p>
        </w:tc>
        <w:tc>
          <w:tcPr>
            <w:tcW w:w="3259" w:type="dxa"/>
          </w:tcPr>
          <w:p w:rsidR="001A0E40" w:rsidRPr="00260CAB" w:rsidRDefault="00106758" w:rsidP="006A7C3C">
            <w:pPr>
              <w:ind w:firstLine="312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Процент</w:t>
            </w:r>
            <w:r w:rsidR="001A0E40" w:rsidRPr="00260CAB">
              <w:rPr>
                <w:rStyle w:val="a6"/>
                <w:b w:val="0"/>
                <w:szCs w:val="24"/>
              </w:rPr>
              <w:t xml:space="preserve"> охвата медосмотрами работников, занятых во вредных и (или) опасных условиях труда.</w:t>
            </w:r>
          </w:p>
          <w:p w:rsidR="001A0E40" w:rsidRPr="00260CAB" w:rsidRDefault="001A0E40" w:rsidP="006A7C3C">
            <w:pPr>
              <w:ind w:firstLine="27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</w:p>
        </w:tc>
      </w:tr>
      <w:tr w:rsidR="001A0E40" w:rsidTr="00433A94">
        <w:trPr>
          <w:trHeight w:val="289"/>
        </w:trPr>
        <w:tc>
          <w:tcPr>
            <w:tcW w:w="14237" w:type="dxa"/>
            <w:gridSpan w:val="8"/>
          </w:tcPr>
          <w:p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:rsidR="001A0E40" w:rsidRPr="00592720" w:rsidRDefault="001A0E40" w:rsidP="00433A94">
            <w:pPr>
              <w:pStyle w:val="a3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592720">
              <w:rPr>
                <w:b/>
                <w:szCs w:val="24"/>
              </w:rPr>
              <w:t>ПРОФИЛАКТИКА ПОТРЕБЛЕНИЯ ТАБАКА</w:t>
            </w:r>
          </w:p>
          <w:p w:rsidR="001A0E40" w:rsidRPr="00B274A2" w:rsidRDefault="001A0E40" w:rsidP="00433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E40" w:rsidRPr="00444B8D" w:rsidTr="00433A94">
        <w:trPr>
          <w:trHeight w:val="3372"/>
        </w:trPr>
        <w:tc>
          <w:tcPr>
            <w:tcW w:w="14237" w:type="dxa"/>
            <w:gridSpan w:val="8"/>
            <w:vAlign w:val="center"/>
          </w:tcPr>
          <w:p w:rsidR="001A0E40" w:rsidRPr="00032B73" w:rsidRDefault="001A0E40" w:rsidP="00106758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lastRenderedPageBreak/>
              <w:t>ЦЕЛЬ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Соблюдение запрета потребления табака </w:t>
            </w:r>
            <w:r w:rsidR="006A7C3C">
              <w:rPr>
                <w:szCs w:val="24"/>
              </w:rPr>
              <w:t>в учреждении</w:t>
            </w:r>
            <w:r w:rsidRPr="00032B73">
              <w:rPr>
                <w:szCs w:val="24"/>
              </w:rPr>
              <w:t>.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B7428F">
              <w:rPr>
                <w:szCs w:val="24"/>
              </w:rPr>
              <w:t>ОПИСАНИЕ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Запрет курения на рабочих местах и на территории </w:t>
            </w:r>
            <w:r w:rsidR="006A7C3C">
              <w:rPr>
                <w:szCs w:val="24"/>
              </w:rPr>
              <w:t>учреждения</w:t>
            </w:r>
            <w:r w:rsidRPr="00032B73">
              <w:rPr>
                <w:szCs w:val="24"/>
              </w:rPr>
              <w:t xml:space="preserve">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032B73">
              <w:rPr>
                <w:szCs w:val="24"/>
              </w:rPr>
              <w:t xml:space="preserve">В корпоративной практике необходимо обеспечить исполнение закона на территории </w:t>
            </w:r>
            <w:r w:rsidR="00E43D35">
              <w:rPr>
                <w:szCs w:val="24"/>
              </w:rPr>
              <w:t>учреждения</w:t>
            </w:r>
            <w:r w:rsidRPr="00032B73">
              <w:rPr>
                <w:szCs w:val="24"/>
              </w:rPr>
              <w:t xml:space="preserve"> путем издания внутренних нормативных документов. Для осуществления практики необхо</w:t>
            </w:r>
            <w:r w:rsidR="00E43D35">
              <w:rPr>
                <w:szCs w:val="24"/>
              </w:rPr>
              <w:t>димо издать внутренний документ</w:t>
            </w:r>
            <w:r w:rsidRPr="00032B73">
              <w:rPr>
                <w:szCs w:val="24"/>
              </w:rPr>
              <w:t xml:space="preserve">: 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курения на территории предприятия (включая открытую территорию); 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потребления любых электронных сигарет, испарителей и устройств с нагреванием табака; </w:t>
            </w: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032B73">
              <w:rPr>
                <w:szCs w:val="24"/>
              </w:rPr>
              <w:t>● о запрете продаж любых табачных изделий и всех видов электронных сигарет и их составляющих на территории предприятия</w:t>
            </w:r>
          </w:p>
          <w:p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</w:p>
          <w:p w:rsidR="001A0E40" w:rsidRPr="00032B73" w:rsidRDefault="001A0E40" w:rsidP="006A7C3C">
            <w:pPr>
              <w:ind w:firstLine="0"/>
              <w:rPr>
                <w:szCs w:val="24"/>
              </w:rPr>
            </w:pPr>
            <w:r w:rsidRPr="00032B73">
              <w:rPr>
                <w:color w:val="4E565D"/>
                <w:szCs w:val="24"/>
              </w:rPr>
              <w:t>П</w:t>
            </w:r>
            <w:r w:rsidRPr="00032B73">
              <w:rPr>
                <w:szCs w:val="24"/>
              </w:rPr>
              <w:t xml:space="preserve">рактика не требует дополнительного финансирования. </w:t>
            </w:r>
          </w:p>
        </w:tc>
      </w:tr>
      <w:tr w:rsidR="006E4964" w:rsidRPr="00444B8D" w:rsidTr="0054703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:rsidR="006E4964" w:rsidRPr="00F57298" w:rsidRDefault="006E4964" w:rsidP="006E4964">
            <w:pPr>
              <w:ind w:firstLine="352"/>
              <w:jc w:val="center"/>
              <w:rPr>
                <w:b/>
                <w:bCs/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6E4964" w:rsidRPr="00B274A2" w:rsidRDefault="006E4964" w:rsidP="006E4964">
            <w:pPr>
              <w:ind w:firstLine="135"/>
              <w:jc w:val="center"/>
              <w:rPr>
                <w:b/>
                <w:bCs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:rsidR="006E4964" w:rsidRPr="00B274A2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6E4964" w:rsidRPr="00B274A2" w:rsidRDefault="006E4964" w:rsidP="006E4964">
            <w:pPr>
              <w:ind w:firstLine="16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:rsidTr="00433A9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045A0">
              <w:rPr>
                <w:szCs w:val="24"/>
              </w:rPr>
              <w:t xml:space="preserve">становление запрета курения на рабочих местах и на территории </w:t>
            </w:r>
            <w:r w:rsidR="00E43D35">
              <w:rPr>
                <w:szCs w:val="24"/>
              </w:rPr>
              <w:t>учреждения</w:t>
            </w:r>
            <w:r w:rsidRPr="00D045A0">
              <w:rPr>
                <w:szCs w:val="24"/>
              </w:rPr>
              <w:t xml:space="preserve"> (оформление рабочих мест, мест общего пользования и территории знаками, запрещающими курение)</w:t>
            </w:r>
            <w:r>
              <w:rPr>
                <w:szCs w:val="24"/>
              </w:rPr>
              <w:t>.</w:t>
            </w:r>
          </w:p>
          <w:p w:rsidR="001A0E40" w:rsidRPr="00444B8D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firstLine="312"/>
            </w:pPr>
          </w:p>
        </w:tc>
        <w:tc>
          <w:tcPr>
            <w:tcW w:w="2790" w:type="dxa"/>
            <w:gridSpan w:val="2"/>
          </w:tcPr>
          <w:p w:rsidR="001A0E40" w:rsidRDefault="00545894" w:rsidP="00545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1A0E40" w:rsidRPr="00032B73">
              <w:rPr>
                <w:szCs w:val="24"/>
              </w:rPr>
              <w:t>озяйственная часть</w:t>
            </w:r>
          </w:p>
          <w:p w:rsidR="001A0E40" w:rsidRPr="00032B73" w:rsidRDefault="001A0E40" w:rsidP="00433A94">
            <w:pPr>
              <w:ind w:firstLine="135"/>
              <w:rPr>
                <w:szCs w:val="24"/>
              </w:rPr>
            </w:pPr>
          </w:p>
        </w:tc>
        <w:tc>
          <w:tcPr>
            <w:tcW w:w="2555" w:type="dxa"/>
          </w:tcPr>
          <w:p w:rsidR="001A0E40" w:rsidRPr="00B7428F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left="-100"/>
            </w:pPr>
            <w:r>
              <w:t>О</w:t>
            </w:r>
            <w:r w:rsidRPr="00B7428F">
              <w:t>днократно, в начале программы</w:t>
            </w:r>
          </w:p>
          <w:p w:rsidR="001A0E40" w:rsidRPr="00032B73" w:rsidRDefault="001A0E40" w:rsidP="00433A94">
            <w:pPr>
              <w:ind w:firstLine="174"/>
              <w:rPr>
                <w:szCs w:val="24"/>
              </w:rPr>
            </w:pPr>
          </w:p>
        </w:tc>
        <w:tc>
          <w:tcPr>
            <w:tcW w:w="3277" w:type="dxa"/>
            <w:gridSpan w:val="2"/>
          </w:tcPr>
          <w:p w:rsidR="001A0E40" w:rsidRPr="006E4964" w:rsidRDefault="00106758" w:rsidP="006A7C3C">
            <w:pPr>
              <w:ind w:firstLine="312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Процент</w:t>
            </w:r>
            <w:r w:rsidR="001A0E40" w:rsidRPr="006E4964">
              <w:rPr>
                <w:rStyle w:val="a6"/>
                <w:b w:val="0"/>
                <w:bCs w:val="0"/>
              </w:rPr>
              <w:t xml:space="preserve"> курящих сотрудников, сокративших количество перекуров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:rsidR="001A0E40" w:rsidRPr="00461DF9" w:rsidRDefault="001A0E40" w:rsidP="001A0E40">
            <w:pPr>
              <w:pStyle w:val="a3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  <w:r w:rsidRPr="00461DF9">
              <w:rPr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  <w:p w:rsidR="001A0E40" w:rsidRPr="00461DF9" w:rsidRDefault="001A0E40" w:rsidP="00433A94">
            <w:pPr>
              <w:pStyle w:val="a3"/>
              <w:ind w:left="1571" w:firstLine="0"/>
              <w:rPr>
                <w:b/>
                <w:bCs/>
                <w:szCs w:val="24"/>
              </w:rPr>
            </w:pP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Pr="006176F1" w:rsidRDefault="001A0E40" w:rsidP="006A7C3C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6176F1">
              <w:rPr>
                <w:szCs w:val="24"/>
              </w:rPr>
              <w:t xml:space="preserve"> </w:t>
            </w:r>
            <w:r w:rsidR="008117A3">
              <w:rPr>
                <w:szCs w:val="24"/>
              </w:rPr>
              <w:t>Повышение</w:t>
            </w:r>
            <w:r w:rsidRPr="006176F1">
              <w:rPr>
                <w:szCs w:val="24"/>
              </w:rPr>
              <w:t xml:space="preserve"> осведомленност</w:t>
            </w:r>
            <w:r w:rsidR="008117A3">
              <w:rPr>
                <w:szCs w:val="24"/>
              </w:rPr>
              <w:t>и</w:t>
            </w:r>
            <w:r w:rsidRPr="006176F1">
              <w:rPr>
                <w:szCs w:val="24"/>
              </w:rPr>
              <w:t xml:space="preserve"> работников о вреде, связанном с алкоголем и </w:t>
            </w:r>
            <w:r>
              <w:rPr>
                <w:szCs w:val="24"/>
              </w:rPr>
              <w:t xml:space="preserve">другими </w:t>
            </w:r>
            <w:proofErr w:type="spellStart"/>
            <w:r>
              <w:rPr>
                <w:szCs w:val="24"/>
              </w:rPr>
              <w:t>психоактивными</w:t>
            </w:r>
            <w:proofErr w:type="spellEnd"/>
            <w:r>
              <w:rPr>
                <w:szCs w:val="24"/>
              </w:rPr>
              <w:t xml:space="preserve"> веществами, и </w:t>
            </w:r>
            <w:r w:rsidRPr="006176F1">
              <w:rPr>
                <w:szCs w:val="24"/>
              </w:rPr>
              <w:t xml:space="preserve">рисках, связанных с </w:t>
            </w:r>
            <w:r>
              <w:rPr>
                <w:szCs w:val="24"/>
              </w:rPr>
              <w:t>ними</w:t>
            </w:r>
            <w:r w:rsidRPr="006176F1">
              <w:rPr>
                <w:szCs w:val="24"/>
              </w:rPr>
              <w:t xml:space="preserve"> на рабочем месте</w:t>
            </w:r>
            <w:r w:rsidR="00A806AB">
              <w:rPr>
                <w:szCs w:val="24"/>
              </w:rPr>
              <w:t>.</w:t>
            </w:r>
          </w:p>
          <w:p w:rsidR="001A0E40" w:rsidRDefault="001A0E40" w:rsidP="006A7C3C">
            <w:pPr>
              <w:ind w:firstLine="0"/>
              <w:rPr>
                <w:szCs w:val="24"/>
              </w:rPr>
            </w:pPr>
            <w:r w:rsidRPr="006176F1">
              <w:rPr>
                <w:szCs w:val="24"/>
              </w:rPr>
              <w:t>ОПИСАНИЕ</w:t>
            </w:r>
            <w:r>
              <w:rPr>
                <w:szCs w:val="24"/>
              </w:rPr>
              <w:t xml:space="preserve">: </w:t>
            </w:r>
            <w:r w:rsidRPr="006176F1">
              <w:rPr>
                <w:szCs w:val="24"/>
              </w:rPr>
              <w:t xml:space="preserve">Коммуникационная кампания, направленная на повышение </w:t>
            </w:r>
            <w:r>
              <w:rPr>
                <w:szCs w:val="24"/>
              </w:rPr>
              <w:t>осв</w:t>
            </w:r>
            <w:r w:rsidRPr="006176F1">
              <w:rPr>
                <w:szCs w:val="24"/>
              </w:rPr>
              <w:t xml:space="preserve">едомленности </w:t>
            </w:r>
            <w:r w:rsidR="00E43D35">
              <w:rPr>
                <w:szCs w:val="24"/>
              </w:rPr>
              <w:t>работников</w:t>
            </w:r>
            <w:r w:rsidRPr="006176F1">
              <w:rPr>
                <w:szCs w:val="24"/>
              </w:rPr>
              <w:t>, является ключевым компонентом, предваряющим организацию любых действий, направленных на снижение пагубного употребления алкоголя</w:t>
            </w:r>
            <w:r w:rsidR="008117A3">
              <w:rPr>
                <w:szCs w:val="24"/>
              </w:rPr>
              <w:t xml:space="preserve"> и других </w:t>
            </w:r>
            <w:proofErr w:type="spellStart"/>
            <w:r w:rsidR="008117A3">
              <w:rPr>
                <w:szCs w:val="24"/>
              </w:rPr>
              <w:t>психоактивных</w:t>
            </w:r>
            <w:proofErr w:type="spellEnd"/>
            <w:r w:rsidR="008117A3">
              <w:rPr>
                <w:szCs w:val="24"/>
              </w:rPr>
              <w:t xml:space="preserve"> веществ</w:t>
            </w:r>
            <w:r w:rsidRPr="006176F1">
              <w:rPr>
                <w:szCs w:val="24"/>
              </w:rPr>
              <w:t xml:space="preserve">. Научные данные показывают, что программы обучения и подготовки на рабочем месте могут эффективно влиять на поведение </w:t>
            </w:r>
            <w:r w:rsidR="00E43D35">
              <w:rPr>
                <w:szCs w:val="24"/>
              </w:rPr>
              <w:t>работников</w:t>
            </w:r>
            <w:r w:rsidRPr="006176F1">
              <w:rPr>
                <w:szCs w:val="24"/>
              </w:rPr>
              <w:t>, связанное с употреблением алкоголя</w:t>
            </w:r>
            <w:r>
              <w:rPr>
                <w:szCs w:val="24"/>
              </w:rPr>
              <w:t xml:space="preserve"> и других </w:t>
            </w:r>
            <w:proofErr w:type="spellStart"/>
            <w:r>
              <w:rPr>
                <w:szCs w:val="24"/>
              </w:rPr>
              <w:t>психоактивных</w:t>
            </w:r>
            <w:proofErr w:type="spellEnd"/>
            <w:r>
              <w:rPr>
                <w:szCs w:val="24"/>
              </w:rPr>
              <w:t xml:space="preserve"> веществ</w:t>
            </w:r>
            <w:r w:rsidRPr="006176F1">
              <w:rPr>
                <w:szCs w:val="24"/>
              </w:rPr>
              <w:t xml:space="preserve">. Обучение </w:t>
            </w:r>
            <w:r w:rsidR="00E43D35">
              <w:rPr>
                <w:szCs w:val="24"/>
              </w:rPr>
              <w:t>работников</w:t>
            </w:r>
            <w:r w:rsidRPr="006176F1">
              <w:rPr>
                <w:szCs w:val="24"/>
              </w:rPr>
              <w:t xml:space="preserve"> следует проводить регулярно, и также регулярно </w:t>
            </w:r>
            <w:r w:rsidR="00E43D35">
              <w:rPr>
                <w:szCs w:val="24"/>
              </w:rPr>
              <w:t>работники</w:t>
            </w:r>
            <w:r w:rsidRPr="006176F1">
              <w:rPr>
                <w:szCs w:val="24"/>
              </w:rPr>
              <w:t xml:space="preserve"> должны быть снабжены информационными материалами (брошюрами, буклетами) и контактной информацией, куда можно обратиться за помощью. </w:t>
            </w:r>
            <w:r w:rsidR="008117A3">
              <w:rPr>
                <w:szCs w:val="24"/>
              </w:rPr>
              <w:t xml:space="preserve"> </w:t>
            </w:r>
          </w:p>
          <w:p w:rsidR="001A0E40" w:rsidRPr="006176F1" w:rsidRDefault="001A0E40" w:rsidP="00433A94">
            <w:pPr>
              <w:rPr>
                <w:szCs w:val="24"/>
              </w:rPr>
            </w:pPr>
          </w:p>
        </w:tc>
      </w:tr>
      <w:tr w:rsidR="006E4964" w:rsidRPr="00444B8D" w:rsidTr="003104E2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:rsidR="006E4964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6E496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045A0">
              <w:rPr>
                <w:szCs w:val="24"/>
              </w:rPr>
              <w:t>оммуникационная кампания по повышению осведомленности в отношении вреда алкоголя</w:t>
            </w:r>
            <w:r w:rsidR="004F0503">
              <w:rPr>
                <w:szCs w:val="24"/>
              </w:rPr>
              <w:t xml:space="preserve"> и</w:t>
            </w:r>
            <w:r w:rsidR="004F0503" w:rsidRPr="006176F1">
              <w:rPr>
                <w:szCs w:val="24"/>
              </w:rPr>
              <w:t xml:space="preserve">  </w:t>
            </w:r>
            <w:r w:rsidR="004F0503">
              <w:rPr>
                <w:szCs w:val="24"/>
              </w:rPr>
              <w:t xml:space="preserve">других </w:t>
            </w:r>
            <w:proofErr w:type="spellStart"/>
            <w:r w:rsidR="004F0503">
              <w:rPr>
                <w:szCs w:val="24"/>
              </w:rPr>
              <w:t>психоактивных</w:t>
            </w:r>
            <w:proofErr w:type="spellEnd"/>
            <w:r w:rsidR="004F0503">
              <w:rPr>
                <w:szCs w:val="24"/>
              </w:rPr>
              <w:t xml:space="preserve"> веществ</w:t>
            </w:r>
            <w:r>
              <w:rPr>
                <w:szCs w:val="24"/>
              </w:rPr>
              <w:t>.</w:t>
            </w:r>
          </w:p>
          <w:p w:rsidR="001A0E40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</w:pPr>
            <w:r>
              <w:t>О</w:t>
            </w:r>
            <w:r w:rsidRPr="00D045A0">
              <w:t xml:space="preserve">рганизация безалкогольных корпоративных </w:t>
            </w:r>
            <w:r w:rsidRPr="00D045A0">
              <w:lastRenderedPageBreak/>
              <w:t>мероприятий.</w:t>
            </w:r>
          </w:p>
          <w:p w:rsidR="001A0E40" w:rsidRPr="00F96274" w:rsidRDefault="001A0E40" w:rsidP="00E43D35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  <w:rPr>
                <w:color w:val="4E565D"/>
              </w:rPr>
            </w:pPr>
            <w:r w:rsidRPr="006176F1">
              <w:t xml:space="preserve">Изменение отношения </w:t>
            </w:r>
            <w:r w:rsidR="00E43D35">
              <w:t>работников</w:t>
            </w:r>
            <w:r w:rsidRPr="006176F1">
              <w:t xml:space="preserve"> к употреблению алкоголя как необходимому атрибуту праздника.</w:t>
            </w:r>
          </w:p>
        </w:tc>
        <w:tc>
          <w:tcPr>
            <w:tcW w:w="2790" w:type="dxa"/>
            <w:gridSpan w:val="2"/>
          </w:tcPr>
          <w:p w:rsidR="001A0E40" w:rsidRDefault="001A0E40" w:rsidP="00433A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Отдел кадров</w:t>
            </w:r>
          </w:p>
          <w:p w:rsidR="001A0E40" w:rsidRPr="006176F1" w:rsidRDefault="001A0E40" w:rsidP="00433A94">
            <w:pPr>
              <w:ind w:firstLine="0"/>
              <w:rPr>
                <w:szCs w:val="24"/>
              </w:rPr>
            </w:pPr>
          </w:p>
        </w:tc>
        <w:tc>
          <w:tcPr>
            <w:tcW w:w="2555" w:type="dxa"/>
          </w:tcPr>
          <w:p w:rsidR="001A0E40" w:rsidRPr="00F96274" w:rsidRDefault="001A0E40" w:rsidP="006A7C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3277" w:type="dxa"/>
            <w:gridSpan w:val="2"/>
          </w:tcPr>
          <w:p w:rsidR="001A0E40" w:rsidRDefault="00106758" w:rsidP="006A7C3C">
            <w:pPr>
              <w:ind w:firstLine="312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Р</w:t>
            </w:r>
            <w:r w:rsidR="001A0E40" w:rsidRPr="006E4964">
              <w:rPr>
                <w:rStyle w:val="a6"/>
                <w:b w:val="0"/>
                <w:bCs w:val="0"/>
              </w:rPr>
              <w:t>ост числа сотрудников с положительным отношением к безалкогольным праздникам.</w:t>
            </w:r>
          </w:p>
          <w:p w:rsidR="006E4964" w:rsidRPr="006E4964" w:rsidRDefault="006E4964" w:rsidP="006E4964">
            <w:pPr>
              <w:ind w:firstLine="312"/>
              <w:jc w:val="both"/>
              <w:rPr>
                <w:b/>
                <w:bCs/>
                <w:szCs w:val="24"/>
              </w:rPr>
            </w:pP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:rsidR="001A0E40" w:rsidRDefault="001A0E40" w:rsidP="00433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512C65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ПОВЫШЕНИЕ ФИЗИЧЕСКОЙ АКТИВНОСТИ </w:t>
            </w:r>
          </w:p>
          <w:p w:rsidR="001A0E40" w:rsidRPr="00EA62B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266CAA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Pr="00266CAA" w:rsidRDefault="001A0E40" w:rsidP="00E43D35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266CAA">
              <w:rPr>
                <w:szCs w:val="24"/>
              </w:rPr>
              <w:t xml:space="preserve"> Стимулирование работников к повышению уровня физической активности посредством участия в командно-спортивных мероприятиях</w:t>
            </w:r>
            <w:r w:rsidR="008117A3">
              <w:rPr>
                <w:szCs w:val="24"/>
              </w:rPr>
              <w:t xml:space="preserve">, организацию </w:t>
            </w:r>
            <w:proofErr w:type="spellStart"/>
            <w:proofErr w:type="gramStart"/>
            <w:r w:rsidR="008117A3">
              <w:rPr>
                <w:szCs w:val="24"/>
              </w:rPr>
              <w:t>физкульт</w:t>
            </w:r>
            <w:proofErr w:type="spellEnd"/>
            <w:r w:rsidR="008117A3">
              <w:rPr>
                <w:szCs w:val="24"/>
              </w:rPr>
              <w:t>-</w:t>
            </w:r>
            <w:r w:rsidR="00E43D35">
              <w:rPr>
                <w:szCs w:val="24"/>
              </w:rPr>
              <w:t>минуток</w:t>
            </w:r>
            <w:proofErr w:type="gramEnd"/>
            <w:r w:rsidR="00E43D35">
              <w:rPr>
                <w:szCs w:val="24"/>
              </w:rPr>
              <w:t>.</w:t>
            </w:r>
          </w:p>
        </w:tc>
      </w:tr>
      <w:tr w:rsidR="006E4964" w:rsidRPr="00266CAA" w:rsidTr="004746D5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6E4964" w:rsidRPr="00266CAA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:rsidR="006E4964" w:rsidRPr="00266CAA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6E4964" w:rsidRPr="00266CAA" w:rsidRDefault="006E4964" w:rsidP="006E4964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266CAA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рганизация командно-спортивных мероприятий</w:t>
            </w:r>
            <w:r>
              <w:rPr>
                <w:szCs w:val="24"/>
              </w:rPr>
              <w:t>.</w:t>
            </w:r>
          </w:p>
          <w:p w:rsidR="001A0E40" w:rsidRDefault="001A0E40" w:rsidP="006A7C3C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 xml:space="preserve">рганизация </w:t>
            </w:r>
            <w:proofErr w:type="spellStart"/>
            <w:proofErr w:type="gramStart"/>
            <w:r w:rsidRPr="00D045A0">
              <w:rPr>
                <w:szCs w:val="24"/>
              </w:rPr>
              <w:t>физкульт</w:t>
            </w:r>
            <w:proofErr w:type="spellEnd"/>
            <w:r w:rsidRPr="00D045A0">
              <w:rPr>
                <w:szCs w:val="24"/>
              </w:rPr>
              <w:t>-</w:t>
            </w:r>
            <w:r w:rsidR="00E43D35">
              <w:rPr>
                <w:szCs w:val="24"/>
              </w:rPr>
              <w:t>минуток</w:t>
            </w:r>
            <w:proofErr w:type="gramEnd"/>
            <w:r>
              <w:rPr>
                <w:szCs w:val="24"/>
              </w:rPr>
              <w:t>.</w:t>
            </w:r>
          </w:p>
          <w:p w:rsidR="001A0E40" w:rsidRPr="00266CAA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</w:pPr>
            <w:r>
              <w:t>О</w:t>
            </w:r>
            <w:r w:rsidRPr="00D045A0">
              <w:t>рганизация пользования мобильными приложениями к смартфону «Глобальное соревнование по ходьбе», «Дерево жизни»</w:t>
            </w:r>
            <w:r w:rsidR="00E43D35">
              <w:t>, «Человек идущий»</w:t>
            </w:r>
            <w:r w:rsidRPr="00D045A0">
              <w:t xml:space="preserve"> и др.</w:t>
            </w:r>
          </w:p>
        </w:tc>
        <w:tc>
          <w:tcPr>
            <w:tcW w:w="2790" w:type="dxa"/>
            <w:gridSpan w:val="2"/>
          </w:tcPr>
          <w:p w:rsidR="001A0E40" w:rsidRPr="00266CAA" w:rsidRDefault="001A0E40" w:rsidP="006A7C3C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66CAA">
              <w:rPr>
                <w:szCs w:val="24"/>
              </w:rPr>
              <w:t>тдел кадров</w:t>
            </w:r>
          </w:p>
          <w:p w:rsidR="001A0E40" w:rsidRPr="00266CAA" w:rsidRDefault="001A0E40" w:rsidP="006A7C3C">
            <w:pPr>
              <w:ind w:firstLine="135"/>
              <w:rPr>
                <w:szCs w:val="24"/>
              </w:rPr>
            </w:pPr>
            <w:r w:rsidRPr="00266CAA">
              <w:rPr>
                <w:szCs w:val="24"/>
              </w:rPr>
              <w:t xml:space="preserve"> </w:t>
            </w:r>
          </w:p>
          <w:p w:rsidR="001A0E40" w:rsidRPr="00266CAA" w:rsidRDefault="001A0E40" w:rsidP="00E43D35">
            <w:pPr>
              <w:ind w:firstLine="135"/>
              <w:rPr>
                <w:szCs w:val="24"/>
              </w:rPr>
            </w:pPr>
            <w:r w:rsidRPr="00266CAA">
              <w:rPr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1A0E40" w:rsidRPr="00266CAA" w:rsidRDefault="001A0E40" w:rsidP="006A7C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Бе</w:t>
            </w:r>
            <w:r w:rsidRPr="00266CAA">
              <w:rPr>
                <w:szCs w:val="24"/>
              </w:rPr>
              <w:t>з ограничений</w:t>
            </w:r>
          </w:p>
        </w:tc>
        <w:tc>
          <w:tcPr>
            <w:tcW w:w="3277" w:type="dxa"/>
            <w:gridSpan w:val="2"/>
          </w:tcPr>
          <w:p w:rsidR="001A0E40" w:rsidRPr="006E4964" w:rsidRDefault="00106758" w:rsidP="006A7C3C">
            <w:pPr>
              <w:ind w:firstLine="312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физической активности</w:t>
            </w:r>
            <w:proofErr w:type="gramStart"/>
            <w:r w:rsidRPr="006E4964">
              <w:rPr>
                <w:rStyle w:val="a6"/>
                <w:b w:val="0"/>
                <w:bCs w:val="0"/>
              </w:rPr>
              <w:t xml:space="preserve">, </w:t>
            </w:r>
            <w:r w:rsidR="00A806AB">
              <w:rPr>
                <w:rStyle w:val="a6"/>
                <w:b w:val="0"/>
                <w:bCs w:val="0"/>
              </w:rPr>
              <w:t xml:space="preserve"> </w:t>
            </w:r>
            <w:r w:rsidRPr="006E4964">
              <w:rPr>
                <w:rStyle w:val="a6"/>
                <w:b w:val="0"/>
                <w:bCs w:val="0"/>
              </w:rPr>
              <w:t>%</w:t>
            </w:r>
            <w:r w:rsidR="001A0E40" w:rsidRPr="006E4964">
              <w:rPr>
                <w:rStyle w:val="a6"/>
                <w:b w:val="0"/>
                <w:bCs w:val="0"/>
              </w:rPr>
              <w:t xml:space="preserve">; </w:t>
            </w:r>
            <w:proofErr w:type="gramEnd"/>
          </w:p>
          <w:p w:rsidR="001A0E40" w:rsidRPr="00266CAA" w:rsidRDefault="00106758" w:rsidP="006A7C3C">
            <w:pPr>
              <w:ind w:firstLine="312"/>
              <w:rPr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тренированности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:rsidR="001A0E40" w:rsidRPr="00891E33" w:rsidRDefault="001A0E40" w:rsidP="00433A94">
            <w:pPr>
              <w:pStyle w:val="a3"/>
              <w:ind w:left="90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Pr="00891E33">
              <w:rPr>
                <w:b/>
                <w:szCs w:val="24"/>
              </w:rPr>
              <w:t xml:space="preserve"> ЗДОРОВОЕ ПИТАНИЕ</w:t>
            </w:r>
          </w:p>
          <w:p w:rsidR="001A0E40" w:rsidRPr="00747849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Pr="00747849" w:rsidRDefault="001A0E40" w:rsidP="006A7C3C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747849">
              <w:rPr>
                <w:szCs w:val="24"/>
              </w:rPr>
              <w:t xml:space="preserve"> </w:t>
            </w:r>
            <w:r>
              <w:rPr>
                <w:szCs w:val="24"/>
              </w:rPr>
              <w:t>Обеспечение</w:t>
            </w:r>
            <w:r w:rsidR="00E43D35">
              <w:rPr>
                <w:szCs w:val="24"/>
              </w:rPr>
              <w:t xml:space="preserve"> работников</w:t>
            </w:r>
            <w:r w:rsidRPr="00747849">
              <w:rPr>
                <w:szCs w:val="24"/>
              </w:rPr>
              <w:t xml:space="preserve"> </w:t>
            </w:r>
            <w:r w:rsidR="00E43D35">
              <w:rPr>
                <w:szCs w:val="24"/>
              </w:rPr>
              <w:t>учреждения</w:t>
            </w:r>
            <w:r w:rsidRPr="00747849">
              <w:rPr>
                <w:szCs w:val="24"/>
              </w:rPr>
              <w:t xml:space="preserve"> в течение рабочего времени свободны</w:t>
            </w:r>
            <w:r>
              <w:rPr>
                <w:szCs w:val="24"/>
              </w:rPr>
              <w:t>м</w:t>
            </w:r>
            <w:r w:rsidRPr="00747849">
              <w:rPr>
                <w:szCs w:val="24"/>
              </w:rPr>
              <w:t xml:space="preserve"> доступ</w:t>
            </w:r>
            <w:r>
              <w:rPr>
                <w:szCs w:val="24"/>
              </w:rPr>
              <w:t>ом</w:t>
            </w:r>
            <w:r w:rsidRPr="00747849">
              <w:rPr>
                <w:szCs w:val="24"/>
              </w:rPr>
              <w:t xml:space="preserve"> к питьевой воде</w:t>
            </w:r>
            <w:r>
              <w:rPr>
                <w:szCs w:val="24"/>
              </w:rPr>
              <w:t xml:space="preserve">. </w:t>
            </w:r>
            <w:r w:rsidRPr="00747849">
              <w:rPr>
                <w:szCs w:val="24"/>
              </w:rPr>
              <w:t xml:space="preserve">Обеспечить </w:t>
            </w:r>
            <w:r w:rsidR="00E43D35">
              <w:rPr>
                <w:szCs w:val="24"/>
              </w:rPr>
              <w:t>работников</w:t>
            </w:r>
            <w:r w:rsidRPr="00747849">
              <w:rPr>
                <w:szCs w:val="24"/>
              </w:rPr>
              <w:t xml:space="preserve"> в течение рабочего времени возможность</w:t>
            </w:r>
            <w:r>
              <w:rPr>
                <w:szCs w:val="24"/>
              </w:rPr>
              <w:t>ю</w:t>
            </w:r>
            <w:r w:rsidRPr="00747849">
              <w:rPr>
                <w:szCs w:val="24"/>
              </w:rPr>
              <w:t xml:space="preserve"> приема пищи в отдельно отведенном помещении.</w:t>
            </w:r>
          </w:p>
          <w:p w:rsidR="001A0E40" w:rsidRPr="00747849" w:rsidRDefault="001A0E40" w:rsidP="00433A94">
            <w:pPr>
              <w:rPr>
                <w:szCs w:val="24"/>
              </w:rPr>
            </w:pPr>
          </w:p>
        </w:tc>
      </w:tr>
      <w:tr w:rsidR="006E4964" w:rsidRPr="00747849" w:rsidTr="00372381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6E4964" w:rsidRPr="00747849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:rsidR="006E4964" w:rsidRPr="00747849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6E4964" w:rsidRPr="00747849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747849" w:rsidTr="00E43D35">
        <w:trPr>
          <w:gridAfter w:val="1"/>
          <w:wAfter w:w="15" w:type="dxa"/>
          <w:trHeight w:val="699"/>
        </w:trPr>
        <w:tc>
          <w:tcPr>
            <w:tcW w:w="5600" w:type="dxa"/>
            <w:gridSpan w:val="2"/>
          </w:tcPr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r w:rsidRPr="00D045A0">
              <w:rPr>
                <w:szCs w:val="24"/>
              </w:rPr>
              <w:t>Обеспечение работников в течение рабочего времени свободным доступом к питьевой воде</w:t>
            </w:r>
            <w:r>
              <w:rPr>
                <w:szCs w:val="24"/>
              </w:rPr>
              <w:t>.</w:t>
            </w:r>
          </w:p>
          <w:p w:rsidR="001A0E40" w:rsidRPr="00D045A0" w:rsidRDefault="001A0E40" w:rsidP="006A7C3C">
            <w:pPr>
              <w:ind w:firstLine="352"/>
              <w:rPr>
                <w:szCs w:val="24"/>
              </w:rPr>
            </w:pPr>
            <w:proofErr w:type="gramStart"/>
            <w:r w:rsidRPr="00D045A0">
              <w:rPr>
                <w:szCs w:val="24"/>
              </w:rPr>
              <w:t>Обеспечение возможности приема пищи сотрудниками в отдельно отведенном помещении)</w:t>
            </w:r>
            <w:r>
              <w:rPr>
                <w:szCs w:val="24"/>
              </w:rPr>
              <w:t>.</w:t>
            </w:r>
            <w:proofErr w:type="gramEnd"/>
          </w:p>
          <w:p w:rsidR="001A0E40" w:rsidRPr="00747849" w:rsidRDefault="001A0E40" w:rsidP="00E43D35">
            <w:pPr>
              <w:ind w:firstLine="352"/>
            </w:pPr>
          </w:p>
        </w:tc>
        <w:tc>
          <w:tcPr>
            <w:tcW w:w="2790" w:type="dxa"/>
            <w:gridSpan w:val="2"/>
          </w:tcPr>
          <w:p w:rsidR="001A0E40" w:rsidRDefault="00545894" w:rsidP="00545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1A0E40" w:rsidRPr="00747849">
              <w:rPr>
                <w:szCs w:val="24"/>
              </w:rPr>
              <w:t xml:space="preserve">озяйственная </w:t>
            </w:r>
            <w:r>
              <w:rPr>
                <w:szCs w:val="24"/>
              </w:rPr>
              <w:t>часть</w:t>
            </w: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135"/>
              <w:rPr>
                <w:szCs w:val="24"/>
              </w:rPr>
            </w:pPr>
          </w:p>
          <w:p w:rsidR="008117A3" w:rsidRDefault="008117A3" w:rsidP="006A7C3C">
            <w:pPr>
              <w:ind w:firstLine="0"/>
              <w:rPr>
                <w:szCs w:val="24"/>
              </w:rPr>
            </w:pPr>
          </w:p>
          <w:p w:rsidR="00DA7549" w:rsidRDefault="00DA7549" w:rsidP="006A7C3C">
            <w:pPr>
              <w:ind w:firstLine="0"/>
              <w:rPr>
                <w:szCs w:val="24"/>
              </w:rPr>
            </w:pPr>
          </w:p>
          <w:p w:rsidR="00DA7549" w:rsidRPr="00747849" w:rsidRDefault="00DA7549" w:rsidP="006A7C3C">
            <w:pPr>
              <w:ind w:firstLine="0"/>
              <w:rPr>
                <w:szCs w:val="24"/>
              </w:rPr>
            </w:pPr>
          </w:p>
        </w:tc>
        <w:tc>
          <w:tcPr>
            <w:tcW w:w="2555" w:type="dxa"/>
          </w:tcPr>
          <w:p w:rsidR="001A0E40" w:rsidRPr="00747849" w:rsidRDefault="001A0E40" w:rsidP="006A7C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:rsidR="001A0E40" w:rsidRPr="006E4964" w:rsidRDefault="004F0503" w:rsidP="00545894">
            <w:pPr>
              <w:ind w:firstLine="0"/>
              <w:rPr>
                <w:b/>
                <w:bCs/>
                <w:szCs w:val="24"/>
              </w:rPr>
            </w:pPr>
            <w:r w:rsidRPr="00747849">
              <w:rPr>
                <w:szCs w:val="24"/>
              </w:rPr>
              <w:t xml:space="preserve">% </w:t>
            </w:r>
            <w:r w:rsidR="00545894">
              <w:rPr>
                <w:szCs w:val="24"/>
              </w:rPr>
              <w:t>работников</w:t>
            </w:r>
            <w:r w:rsidRPr="00747849">
              <w:rPr>
                <w:szCs w:val="24"/>
              </w:rPr>
              <w:t xml:space="preserve">, имеющих доступ к питьевой воде не далее </w:t>
            </w:r>
            <w:r>
              <w:rPr>
                <w:szCs w:val="24"/>
              </w:rPr>
              <w:t>5</w:t>
            </w:r>
            <w:r w:rsidRPr="00747849">
              <w:rPr>
                <w:szCs w:val="24"/>
              </w:rPr>
              <w:t>0м от рабочего места</w:t>
            </w:r>
            <w:r w:rsidRPr="006E4964">
              <w:rPr>
                <w:rStyle w:val="a6"/>
                <w:b w:val="0"/>
                <w:bCs w:val="0"/>
              </w:rPr>
              <w:t xml:space="preserve"> </w:t>
            </w:r>
            <w:r w:rsidR="00106758" w:rsidRPr="006E4964">
              <w:rPr>
                <w:rStyle w:val="a6"/>
                <w:b w:val="0"/>
                <w:bCs w:val="0"/>
              </w:rPr>
              <w:t>Охват</w:t>
            </w:r>
            <w:r w:rsidR="001A0E40" w:rsidRPr="006E4964">
              <w:rPr>
                <w:rStyle w:val="a6"/>
                <w:b w:val="0"/>
                <w:bCs w:val="0"/>
              </w:rPr>
              <w:t xml:space="preserve"> </w:t>
            </w:r>
            <w:r w:rsidR="00E43D35">
              <w:rPr>
                <w:rStyle w:val="a6"/>
                <w:b w:val="0"/>
                <w:bCs w:val="0"/>
              </w:rPr>
              <w:t>работников</w:t>
            </w:r>
            <w:r w:rsidR="001A0E40" w:rsidRPr="006E4964">
              <w:rPr>
                <w:rStyle w:val="a6"/>
                <w:b w:val="0"/>
                <w:bCs w:val="0"/>
              </w:rPr>
              <w:t>, имеющих возможность приема пищи в рабочее время</w:t>
            </w:r>
            <w:r w:rsidR="00106758"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:rsidR="001A0E40" w:rsidRPr="00AC16E2" w:rsidRDefault="001A0E40" w:rsidP="001A0E40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СОХРАНЕНИЕ ПСИХОЛОГИЧЕСКОГО ЗДОРОВЬЯ И БЛАГОПОЛУЧИЯ.</w:t>
            </w:r>
          </w:p>
          <w:p w:rsidR="001A0E40" w:rsidRPr="00AC16E2" w:rsidRDefault="001A0E40" w:rsidP="00433A94">
            <w:pPr>
              <w:pStyle w:val="a3"/>
              <w:ind w:left="1571" w:firstLine="0"/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ПОВЫШЕНИЕ КОРПОРАТИВНОЙ КУЛЬТУРЫ.</w:t>
            </w:r>
          </w:p>
          <w:p w:rsidR="001A0E40" w:rsidRPr="00266CA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54DA4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:rsidR="001A0E40" w:rsidRPr="00454DA4" w:rsidRDefault="001A0E40" w:rsidP="00DA7549">
            <w:pPr>
              <w:ind w:firstLine="0"/>
              <w:rPr>
                <w:szCs w:val="24"/>
              </w:rPr>
            </w:pPr>
            <w:r w:rsidRPr="00DA7549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Достижение</w:t>
            </w:r>
            <w:r w:rsidRPr="00454DA4">
              <w:rPr>
                <w:szCs w:val="24"/>
              </w:rPr>
              <w:t xml:space="preserve"> высокого уровня </w:t>
            </w:r>
            <w:r>
              <w:rPr>
                <w:szCs w:val="24"/>
              </w:rPr>
              <w:t xml:space="preserve">участия </w:t>
            </w:r>
            <w:r w:rsidRPr="00454DA4">
              <w:rPr>
                <w:szCs w:val="24"/>
              </w:rPr>
              <w:t>работников в программ</w:t>
            </w:r>
            <w:r>
              <w:rPr>
                <w:szCs w:val="24"/>
              </w:rPr>
              <w:t>ах</w:t>
            </w:r>
            <w:r w:rsidRPr="00454DA4">
              <w:rPr>
                <w:szCs w:val="24"/>
              </w:rPr>
              <w:t xml:space="preserve"> здорового образа жизни.</w:t>
            </w:r>
          </w:p>
          <w:p w:rsidR="001A0E40" w:rsidRPr="00454DA4" w:rsidRDefault="001A0E40" w:rsidP="00E43D35">
            <w:pPr>
              <w:ind w:firstLine="0"/>
              <w:rPr>
                <w:szCs w:val="24"/>
              </w:rPr>
            </w:pPr>
            <w:r w:rsidRPr="008E4682">
              <w:rPr>
                <w:szCs w:val="24"/>
              </w:rPr>
              <w:t>ОПИСАНИЕ</w:t>
            </w:r>
            <w:r w:rsidR="008117A3">
              <w:rPr>
                <w:szCs w:val="24"/>
              </w:rPr>
              <w:t>: П</w:t>
            </w:r>
            <w:r w:rsidR="008117A3" w:rsidRPr="00454DA4">
              <w:rPr>
                <w:szCs w:val="24"/>
              </w:rPr>
              <w:t>ри</w:t>
            </w:r>
            <w:r w:rsidRPr="00454DA4">
              <w:rPr>
                <w:szCs w:val="24"/>
              </w:rPr>
              <w:t xml:space="preserve">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</w:t>
            </w:r>
          </w:p>
        </w:tc>
      </w:tr>
      <w:tr w:rsidR="006E4964" w:rsidRPr="00454DA4" w:rsidTr="00182206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:rsidR="006E4964" w:rsidRPr="00D045A0" w:rsidRDefault="006E4964" w:rsidP="006E4964">
            <w:pPr>
              <w:ind w:firstLine="360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6E4964" w:rsidRPr="00454DA4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:rsidR="006E4964" w:rsidRPr="00747849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6E4964" w:rsidRPr="00454DA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54DA4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1A0E40" w:rsidRPr="00D045A0" w:rsidRDefault="001A0E40" w:rsidP="006A7C3C">
            <w:pPr>
              <w:ind w:firstLine="36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коммуникационной кампании по популяризации ЗОЖ</w:t>
            </w:r>
            <w:r w:rsidR="00E43D35">
              <w:rPr>
                <w:szCs w:val="24"/>
              </w:rPr>
              <w:t>.</w:t>
            </w:r>
            <w:r w:rsidRPr="00D045A0">
              <w:rPr>
                <w:szCs w:val="24"/>
              </w:rPr>
              <w:t xml:space="preserve"> </w:t>
            </w:r>
          </w:p>
          <w:p w:rsidR="001A0E40" w:rsidRPr="00454DA4" w:rsidRDefault="001A0E40" w:rsidP="006A7C3C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rPr>
                <w:color w:val="4E565D"/>
              </w:rPr>
            </w:pPr>
          </w:p>
        </w:tc>
        <w:tc>
          <w:tcPr>
            <w:tcW w:w="2790" w:type="dxa"/>
            <w:gridSpan w:val="2"/>
          </w:tcPr>
          <w:p w:rsidR="001A0E40" w:rsidRDefault="00545894" w:rsidP="00545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 по охране труда</w:t>
            </w:r>
          </w:p>
          <w:p w:rsidR="001A0E40" w:rsidRPr="00454DA4" w:rsidRDefault="001A0E40" w:rsidP="00433A94">
            <w:pPr>
              <w:ind w:firstLine="135"/>
              <w:rPr>
                <w:szCs w:val="24"/>
              </w:rPr>
            </w:pPr>
          </w:p>
        </w:tc>
        <w:tc>
          <w:tcPr>
            <w:tcW w:w="2555" w:type="dxa"/>
          </w:tcPr>
          <w:p w:rsidR="001A0E40" w:rsidRPr="00454DA4" w:rsidRDefault="001A0E40" w:rsidP="006A7C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:rsidR="006E4964" w:rsidRDefault="006E4964" w:rsidP="00545894">
            <w:pPr>
              <w:ind w:firstLine="0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У</w:t>
            </w:r>
            <w:r w:rsidR="001A0E40" w:rsidRPr="006E4964">
              <w:rPr>
                <w:rStyle w:val="a6"/>
                <w:b w:val="0"/>
                <w:bCs w:val="0"/>
              </w:rPr>
              <w:t>ровень удовлетворенности работой (% изменений по сравнению с предыдущими временными периодами)</w:t>
            </w:r>
            <w:r>
              <w:rPr>
                <w:rStyle w:val="a6"/>
                <w:b w:val="0"/>
                <w:bCs w:val="0"/>
              </w:rPr>
              <w:t>;</w:t>
            </w:r>
          </w:p>
          <w:p w:rsidR="001A0E40" w:rsidRPr="006E4964" w:rsidRDefault="001A0E40" w:rsidP="006A7C3C">
            <w:pPr>
              <w:ind w:firstLine="312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Уровень текучести персонала (изменение показателя по отношению к предыдущему периоду).</w:t>
            </w:r>
          </w:p>
        </w:tc>
      </w:tr>
    </w:tbl>
    <w:p w:rsidR="001A0E40" w:rsidRDefault="001A0E40" w:rsidP="001A0E40"/>
    <w:p w:rsidR="003C31F8" w:rsidRDefault="003C31F8" w:rsidP="00537379">
      <w:pPr>
        <w:jc w:val="center"/>
        <w:rPr>
          <w:b/>
          <w:bCs/>
          <w:sz w:val="28"/>
          <w:szCs w:val="24"/>
        </w:rPr>
      </w:pPr>
    </w:p>
    <w:p w:rsidR="00EC055D" w:rsidRPr="00A806AB" w:rsidRDefault="00545894" w:rsidP="00545894">
      <w:pPr>
        <w:ind w:left="1211" w:firstLine="0"/>
        <w:jc w:val="center"/>
        <w:rPr>
          <w:b/>
          <w:bCs/>
          <w:szCs w:val="24"/>
        </w:rPr>
      </w:pPr>
      <w:r w:rsidRPr="00A806AB">
        <w:rPr>
          <w:b/>
          <w:bCs/>
          <w:szCs w:val="24"/>
        </w:rPr>
        <w:t>3.</w:t>
      </w:r>
      <w:r w:rsidR="00EC055D" w:rsidRPr="00A806AB">
        <w:rPr>
          <w:b/>
          <w:bCs/>
          <w:szCs w:val="24"/>
        </w:rPr>
        <w:t xml:space="preserve"> Ожидаемые результаты от реализации мероприятий Программы</w:t>
      </w:r>
    </w:p>
    <w:p w:rsidR="00EC055D" w:rsidRPr="00A806AB" w:rsidRDefault="00EC055D" w:rsidP="00EC055D">
      <w:pPr>
        <w:ind w:left="-142"/>
        <w:jc w:val="both"/>
        <w:rPr>
          <w:szCs w:val="24"/>
        </w:rPr>
      </w:pPr>
    </w:p>
    <w:p w:rsidR="008E48DB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У</w:t>
      </w:r>
      <w:r w:rsidR="008E48DB" w:rsidRPr="00A806AB">
        <w:rPr>
          <w:szCs w:val="24"/>
        </w:rPr>
        <w:t>величение производительности труда, работоспособности и эффективности деятельности работников;</w:t>
      </w:r>
    </w:p>
    <w:p w:rsidR="008E48DB" w:rsidRPr="00A806A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Cs w:val="24"/>
        </w:rPr>
      </w:pPr>
      <w:r w:rsidRPr="00A806AB">
        <w:rPr>
          <w:szCs w:val="24"/>
        </w:rPr>
        <w:t>П</w:t>
      </w:r>
      <w:r w:rsidR="008E48DB" w:rsidRPr="00A806AB">
        <w:rPr>
          <w:szCs w:val="24"/>
        </w:rPr>
        <w:t>овышение мотивации работников к занятиям физической культурой;</w:t>
      </w:r>
    </w:p>
    <w:p w:rsidR="00EC055D" w:rsidRPr="00A806A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Cs w:val="24"/>
        </w:rPr>
      </w:pPr>
      <w:r w:rsidRPr="00A806AB">
        <w:rPr>
          <w:szCs w:val="24"/>
        </w:rPr>
        <w:t>У</w:t>
      </w:r>
      <w:r w:rsidR="00EC055D" w:rsidRPr="00A806AB">
        <w:rPr>
          <w:szCs w:val="24"/>
        </w:rPr>
        <w:t>величение доли лиц с умеренной физической активностью среди работ</w:t>
      </w:r>
      <w:r w:rsidR="008E48DB" w:rsidRPr="00A806AB">
        <w:rPr>
          <w:szCs w:val="24"/>
        </w:rPr>
        <w:t>ников</w:t>
      </w:r>
      <w:r w:rsidR="00EC055D" w:rsidRPr="00A806AB">
        <w:rPr>
          <w:szCs w:val="24"/>
        </w:rPr>
        <w:t>;</w:t>
      </w:r>
    </w:p>
    <w:p w:rsidR="008E48DB" w:rsidRPr="00A806A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Cs w:val="24"/>
        </w:rPr>
      </w:pPr>
      <w:r w:rsidRPr="00A806AB">
        <w:rPr>
          <w:szCs w:val="24"/>
        </w:rPr>
        <w:t>Ф</w:t>
      </w:r>
      <w:r w:rsidR="008E48DB" w:rsidRPr="00A806AB">
        <w:rPr>
          <w:szCs w:val="24"/>
        </w:rPr>
        <w:t>ормирование культуры безопасности труда, ЗОЖ среди работников;</w:t>
      </w:r>
    </w:p>
    <w:p w:rsidR="00EC055D" w:rsidRPr="00A806A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Cs w:val="24"/>
        </w:rPr>
      </w:pPr>
      <w:r w:rsidRPr="00A806AB">
        <w:rPr>
          <w:szCs w:val="24"/>
        </w:rPr>
        <w:t>У</w:t>
      </w:r>
      <w:r w:rsidR="00EC055D" w:rsidRPr="00A806AB">
        <w:rPr>
          <w:szCs w:val="24"/>
        </w:rPr>
        <w:t xml:space="preserve">величение охвата </w:t>
      </w:r>
      <w:r w:rsidR="008E48DB" w:rsidRPr="00A806AB">
        <w:rPr>
          <w:szCs w:val="24"/>
        </w:rPr>
        <w:t xml:space="preserve">работников </w:t>
      </w:r>
      <w:r w:rsidR="00EC055D" w:rsidRPr="00A806AB">
        <w:rPr>
          <w:szCs w:val="24"/>
        </w:rPr>
        <w:t>профилактическими мероприятиями, направленными на здоровый образ жизни;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У</w:t>
      </w:r>
      <w:r w:rsidR="00537379" w:rsidRPr="00A806AB">
        <w:rPr>
          <w:szCs w:val="24"/>
        </w:rPr>
        <w:t>крепление здоровья и улучшение самочувствия работников</w:t>
      </w:r>
      <w:r w:rsidR="008E48DB" w:rsidRPr="00A806AB">
        <w:rPr>
          <w:szCs w:val="24"/>
        </w:rPr>
        <w:t>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С</w:t>
      </w:r>
      <w:r w:rsidR="00537379" w:rsidRPr="00A806AB">
        <w:rPr>
          <w:szCs w:val="24"/>
        </w:rPr>
        <w:t>нижение стоимости затрат на медицинское обслуживание</w:t>
      </w:r>
      <w:r w:rsidR="008E48DB" w:rsidRPr="00A806AB">
        <w:rPr>
          <w:szCs w:val="24"/>
        </w:rPr>
        <w:t>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С</w:t>
      </w:r>
      <w:r w:rsidR="00537379" w:rsidRPr="00A806AB">
        <w:rPr>
          <w:szCs w:val="24"/>
        </w:rPr>
        <w:t>нижение риска заболеваемости работников</w:t>
      </w:r>
      <w:r w:rsidR="008E48DB" w:rsidRPr="00A806AB">
        <w:rPr>
          <w:szCs w:val="24"/>
        </w:rPr>
        <w:t>, у</w:t>
      </w:r>
      <w:r w:rsidR="00537379" w:rsidRPr="00A806AB">
        <w:rPr>
          <w:szCs w:val="24"/>
        </w:rPr>
        <w:t>меньшение среднего срока временной нетрудоспособности работников</w:t>
      </w:r>
      <w:r w:rsidR="008E48DB" w:rsidRPr="00A806AB">
        <w:rPr>
          <w:szCs w:val="24"/>
        </w:rPr>
        <w:t>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П</w:t>
      </w:r>
      <w:r w:rsidR="00537379" w:rsidRPr="00A806AB">
        <w:rPr>
          <w:szCs w:val="24"/>
        </w:rPr>
        <w:t xml:space="preserve">овышение </w:t>
      </w:r>
      <w:proofErr w:type="spellStart"/>
      <w:r w:rsidR="00537379" w:rsidRPr="00A806AB">
        <w:rPr>
          <w:szCs w:val="24"/>
        </w:rPr>
        <w:t>выявляемости</w:t>
      </w:r>
      <w:proofErr w:type="spellEnd"/>
      <w:r w:rsidR="00537379" w:rsidRPr="00A806AB">
        <w:rPr>
          <w:szCs w:val="24"/>
        </w:rPr>
        <w:t xml:space="preserve"> хронических неинфекционных заболеваний работников</w:t>
      </w:r>
      <w:r w:rsidR="008E48DB" w:rsidRPr="00A806AB">
        <w:rPr>
          <w:szCs w:val="24"/>
        </w:rPr>
        <w:t>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С</w:t>
      </w:r>
      <w:r w:rsidR="00537379" w:rsidRPr="00A806AB">
        <w:rPr>
          <w:szCs w:val="24"/>
        </w:rPr>
        <w:t>нижение количества стрессовых и конфликтных ситуаций, повышение стрессоустойчивости работников</w:t>
      </w:r>
      <w:r w:rsidR="008E48DB" w:rsidRPr="00A806AB">
        <w:rPr>
          <w:szCs w:val="24"/>
        </w:rPr>
        <w:t>;</w:t>
      </w:r>
    </w:p>
    <w:p w:rsidR="008E48DB" w:rsidRPr="00A806A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Cs w:val="24"/>
        </w:rPr>
      </w:pPr>
      <w:r w:rsidRPr="00A806AB">
        <w:rPr>
          <w:szCs w:val="24"/>
        </w:rPr>
        <w:t>П</w:t>
      </w:r>
      <w:r w:rsidR="008E48DB" w:rsidRPr="00A806AB">
        <w:rPr>
          <w:szCs w:val="24"/>
        </w:rPr>
        <w:t>рофилактика вредных привычек;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У</w:t>
      </w:r>
      <w:r w:rsidR="00537379" w:rsidRPr="00A806AB">
        <w:rPr>
          <w:szCs w:val="24"/>
        </w:rPr>
        <w:t xml:space="preserve">лучшение имиджа </w:t>
      </w:r>
      <w:r w:rsidR="00A806AB" w:rsidRPr="00A806AB">
        <w:rPr>
          <w:szCs w:val="24"/>
        </w:rPr>
        <w:t>организации,</w:t>
      </w:r>
      <w:r w:rsidR="00537379" w:rsidRPr="00A806AB">
        <w:rPr>
          <w:szCs w:val="24"/>
        </w:rPr>
        <w:t xml:space="preserve"> по мнению работников и повышение их мотивации</w:t>
      </w:r>
      <w:r w:rsidR="008E48DB" w:rsidRPr="00A806AB">
        <w:rPr>
          <w:szCs w:val="24"/>
        </w:rPr>
        <w:t>;</w:t>
      </w:r>
    </w:p>
    <w:p w:rsidR="008867E2" w:rsidRPr="00A806A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Cs w:val="24"/>
        </w:rPr>
      </w:pPr>
      <w:r w:rsidRPr="00A806AB">
        <w:rPr>
          <w:szCs w:val="24"/>
        </w:rPr>
        <w:t>С</w:t>
      </w:r>
      <w:r w:rsidR="00537379" w:rsidRPr="00A806AB">
        <w:rPr>
          <w:szCs w:val="24"/>
        </w:rPr>
        <w:t>нижение текучести кадров и расходов на адаптацию работников, повышение вероятности привлечения более квалифицированного персонала</w:t>
      </w:r>
      <w:r w:rsidR="008E48DB" w:rsidRPr="00A806AB">
        <w:rPr>
          <w:szCs w:val="24"/>
        </w:rPr>
        <w:t>;</w:t>
      </w:r>
      <w:r w:rsidR="00A806AB">
        <w:rPr>
          <w:szCs w:val="24"/>
        </w:rPr>
        <w:t xml:space="preserve"> </w:t>
      </w:r>
    </w:p>
    <w:p w:rsidR="00537379" w:rsidRPr="00A806AB" w:rsidRDefault="00537379" w:rsidP="00334602">
      <w:pPr>
        <w:jc w:val="center"/>
        <w:rPr>
          <w:b/>
          <w:bCs/>
          <w:szCs w:val="24"/>
        </w:rPr>
      </w:pPr>
    </w:p>
    <w:p w:rsidR="00A87CB2" w:rsidRDefault="00A87CB2" w:rsidP="00C225F4">
      <w:pPr>
        <w:ind w:left="1211" w:firstLine="0"/>
        <w:jc w:val="center"/>
        <w:rPr>
          <w:b/>
          <w:bCs/>
          <w:szCs w:val="24"/>
        </w:rPr>
      </w:pPr>
    </w:p>
    <w:p w:rsidR="008867E2" w:rsidRPr="00A806AB" w:rsidRDefault="00545894" w:rsidP="00C225F4">
      <w:pPr>
        <w:ind w:left="1211" w:firstLine="0"/>
        <w:jc w:val="center"/>
        <w:rPr>
          <w:b/>
          <w:bCs/>
          <w:szCs w:val="24"/>
        </w:rPr>
      </w:pPr>
      <w:r w:rsidRPr="00A806AB">
        <w:rPr>
          <w:b/>
          <w:bCs/>
          <w:szCs w:val="24"/>
        </w:rPr>
        <w:lastRenderedPageBreak/>
        <w:t xml:space="preserve">5. </w:t>
      </w:r>
      <w:r w:rsidR="009E4998" w:rsidRPr="00A806AB">
        <w:rPr>
          <w:b/>
          <w:bCs/>
          <w:szCs w:val="24"/>
        </w:rPr>
        <w:t>Мониторинг реализации программы</w:t>
      </w:r>
    </w:p>
    <w:p w:rsidR="008117A3" w:rsidRPr="00A806AB" w:rsidRDefault="008117A3" w:rsidP="008117A3">
      <w:pPr>
        <w:pStyle w:val="a3"/>
        <w:ind w:left="0" w:firstLine="0"/>
        <w:rPr>
          <w:b/>
          <w:bCs/>
          <w:szCs w:val="24"/>
        </w:rPr>
      </w:pPr>
    </w:p>
    <w:p w:rsidR="009E4998" w:rsidRPr="00A806AB" w:rsidRDefault="009E4998" w:rsidP="006A7C3C">
      <w:pPr>
        <w:ind w:left="567" w:firstLine="567"/>
        <w:rPr>
          <w:szCs w:val="24"/>
        </w:rPr>
      </w:pPr>
      <w:r w:rsidRPr="00A806AB">
        <w:rPr>
          <w:szCs w:val="24"/>
        </w:rPr>
        <w:t xml:space="preserve">В ходе реализации программы необходимо проводить мониторинг с целью своевременной коррекции в случае неудовлетворенности </w:t>
      </w:r>
      <w:r w:rsidR="00724713" w:rsidRPr="00A806AB">
        <w:rPr>
          <w:szCs w:val="24"/>
        </w:rPr>
        <w:t>работников</w:t>
      </w:r>
      <w:r w:rsidRPr="00A806AB">
        <w:rPr>
          <w:szCs w:val="24"/>
        </w:rPr>
        <w:t xml:space="preserve"> программой, а также низким охватом </w:t>
      </w:r>
      <w:r w:rsidR="00724713" w:rsidRPr="00A806AB">
        <w:rPr>
          <w:szCs w:val="24"/>
        </w:rPr>
        <w:t>работников</w:t>
      </w:r>
      <w:r w:rsidRPr="00A806AB">
        <w:rPr>
          <w:szCs w:val="24"/>
        </w:rPr>
        <w:t xml:space="preserve"> мероприятиями программы.</w:t>
      </w:r>
    </w:p>
    <w:p w:rsidR="008867E2" w:rsidRPr="00A806AB" w:rsidRDefault="008867E2" w:rsidP="006A7C3C">
      <w:pPr>
        <w:ind w:left="567" w:firstLine="567"/>
        <w:rPr>
          <w:szCs w:val="24"/>
        </w:rPr>
      </w:pPr>
    </w:p>
    <w:p w:rsidR="003C31F8" w:rsidRPr="00A806AB" w:rsidRDefault="003C31F8" w:rsidP="0094099C">
      <w:pPr>
        <w:ind w:firstLine="0"/>
        <w:rPr>
          <w:b/>
          <w:bCs/>
          <w:szCs w:val="24"/>
        </w:rPr>
      </w:pPr>
    </w:p>
    <w:p w:rsidR="00537379" w:rsidRPr="00A806AB" w:rsidRDefault="00C225F4" w:rsidP="00C225F4">
      <w:pPr>
        <w:pStyle w:val="a3"/>
        <w:ind w:left="1586" w:firstLine="0"/>
        <w:jc w:val="center"/>
        <w:rPr>
          <w:b/>
          <w:bCs/>
          <w:szCs w:val="24"/>
        </w:rPr>
      </w:pPr>
      <w:r w:rsidRPr="00A806AB">
        <w:rPr>
          <w:b/>
          <w:bCs/>
          <w:szCs w:val="24"/>
        </w:rPr>
        <w:t xml:space="preserve">6. </w:t>
      </w:r>
      <w:r w:rsidR="003C31F8" w:rsidRPr="00A806AB">
        <w:rPr>
          <w:b/>
          <w:bCs/>
          <w:szCs w:val="24"/>
        </w:rPr>
        <w:t>Оценка эффективности реализации программы</w:t>
      </w:r>
    </w:p>
    <w:p w:rsidR="00537379" w:rsidRPr="00A806AB" w:rsidRDefault="00537379" w:rsidP="006A7C3C">
      <w:pPr>
        <w:rPr>
          <w:szCs w:val="24"/>
        </w:rPr>
      </w:pPr>
    </w:p>
    <w:p w:rsidR="00537379" w:rsidRPr="00A806AB" w:rsidRDefault="00537379" w:rsidP="006A7C3C">
      <w:pPr>
        <w:ind w:left="567" w:firstLine="567"/>
        <w:rPr>
          <w:szCs w:val="24"/>
        </w:rPr>
      </w:pPr>
      <w:r w:rsidRPr="00A806AB">
        <w:rPr>
          <w:szCs w:val="24"/>
        </w:rPr>
        <w:t>Для оцен</w:t>
      </w:r>
      <w:r w:rsidR="008117A3" w:rsidRPr="00A806AB">
        <w:rPr>
          <w:szCs w:val="24"/>
        </w:rPr>
        <w:t>ки</w:t>
      </w:r>
      <w:r w:rsidRPr="00A806AB">
        <w:rPr>
          <w:szCs w:val="24"/>
        </w:rPr>
        <w:t xml:space="preserve"> эффективност</w:t>
      </w:r>
      <w:r w:rsidR="008117A3" w:rsidRPr="00A806AB">
        <w:rPr>
          <w:szCs w:val="24"/>
        </w:rPr>
        <w:t>и</w:t>
      </w:r>
      <w:r w:rsidRPr="00A806AB">
        <w:rPr>
          <w:szCs w:val="24"/>
        </w:rPr>
        <w:t xml:space="preserve"> реализации программы </w:t>
      </w:r>
      <w:r w:rsidR="00DA7549" w:rsidRPr="00A806AB">
        <w:rPr>
          <w:szCs w:val="24"/>
        </w:rPr>
        <w:t xml:space="preserve">могут быть </w:t>
      </w:r>
      <w:r w:rsidRPr="00A806AB">
        <w:rPr>
          <w:szCs w:val="24"/>
        </w:rPr>
        <w:t>использ</w:t>
      </w:r>
      <w:r w:rsidR="00DA7549" w:rsidRPr="00A806AB">
        <w:rPr>
          <w:szCs w:val="24"/>
        </w:rPr>
        <w:t>ованы</w:t>
      </w:r>
      <w:r w:rsidRPr="00A806AB">
        <w:rPr>
          <w:szCs w:val="24"/>
        </w:rPr>
        <w:t xml:space="preserve"> следующие </w:t>
      </w:r>
      <w:r w:rsidR="008E48DB" w:rsidRPr="00A806AB">
        <w:rPr>
          <w:szCs w:val="24"/>
        </w:rPr>
        <w:t>критерии</w:t>
      </w:r>
      <w:r w:rsidRPr="00A806AB">
        <w:rPr>
          <w:szCs w:val="24"/>
        </w:rPr>
        <w:t>:</w:t>
      </w:r>
    </w:p>
    <w:p w:rsidR="00537379" w:rsidRPr="00A806AB" w:rsidRDefault="00A806AB" w:rsidP="006A7C3C">
      <w:pPr>
        <w:pStyle w:val="a3"/>
        <w:numPr>
          <w:ilvl w:val="0"/>
          <w:numId w:val="33"/>
        </w:numPr>
        <w:ind w:left="567" w:firstLine="567"/>
        <w:rPr>
          <w:szCs w:val="24"/>
        </w:rPr>
      </w:pPr>
      <w:r w:rsidRPr="00A806AB">
        <w:rPr>
          <w:szCs w:val="24"/>
        </w:rPr>
        <w:t xml:space="preserve"> </w:t>
      </w:r>
      <w:r w:rsidR="008E48DB" w:rsidRPr="00A806AB">
        <w:rPr>
          <w:szCs w:val="24"/>
        </w:rPr>
        <w:t>о</w:t>
      </w:r>
      <w:r w:rsidR="00537379" w:rsidRPr="00A806AB">
        <w:rPr>
          <w:szCs w:val="24"/>
        </w:rPr>
        <w:t xml:space="preserve">тзывы </w:t>
      </w:r>
      <w:r w:rsidR="00724713" w:rsidRPr="00A806AB">
        <w:rPr>
          <w:szCs w:val="24"/>
        </w:rPr>
        <w:t>работников</w:t>
      </w:r>
      <w:r w:rsidR="00537379" w:rsidRPr="00A806AB">
        <w:rPr>
          <w:szCs w:val="24"/>
        </w:rPr>
        <w:t xml:space="preserve"> (удовлетворенность/неудовлетворенность программой)</w:t>
      </w:r>
      <w:r w:rsidR="00830706" w:rsidRPr="00A806AB">
        <w:rPr>
          <w:szCs w:val="24"/>
        </w:rPr>
        <w:t>;</w:t>
      </w:r>
    </w:p>
    <w:p w:rsidR="00537379" w:rsidRPr="00A806AB" w:rsidRDefault="00A806AB" w:rsidP="006A7C3C">
      <w:pPr>
        <w:pStyle w:val="a3"/>
        <w:numPr>
          <w:ilvl w:val="0"/>
          <w:numId w:val="33"/>
        </w:numPr>
        <w:ind w:left="567" w:firstLine="567"/>
        <w:rPr>
          <w:szCs w:val="24"/>
        </w:rPr>
      </w:pPr>
      <w:r w:rsidRPr="00A806AB">
        <w:rPr>
          <w:szCs w:val="24"/>
        </w:rPr>
        <w:t xml:space="preserve"> </w:t>
      </w:r>
      <w:r w:rsidR="008E48DB" w:rsidRPr="00A806AB">
        <w:rPr>
          <w:szCs w:val="24"/>
        </w:rPr>
        <w:t>о</w:t>
      </w:r>
      <w:r w:rsidR="00537379" w:rsidRPr="00A806AB">
        <w:rPr>
          <w:szCs w:val="24"/>
        </w:rPr>
        <w:t xml:space="preserve">хват </w:t>
      </w:r>
      <w:r w:rsidR="00724713" w:rsidRPr="00A806AB">
        <w:rPr>
          <w:szCs w:val="24"/>
        </w:rPr>
        <w:t>работников</w:t>
      </w:r>
      <w:r w:rsidR="00537379" w:rsidRPr="00A806AB">
        <w:rPr>
          <w:szCs w:val="24"/>
        </w:rPr>
        <w:t xml:space="preserve"> программой</w:t>
      </w:r>
      <w:r w:rsidR="00830706" w:rsidRPr="00A806AB">
        <w:rPr>
          <w:szCs w:val="24"/>
        </w:rPr>
        <w:t>;</w:t>
      </w:r>
    </w:p>
    <w:p w:rsidR="00537379" w:rsidRPr="00A806AB" w:rsidRDefault="00A806AB" w:rsidP="006A7C3C">
      <w:pPr>
        <w:pStyle w:val="a3"/>
        <w:numPr>
          <w:ilvl w:val="0"/>
          <w:numId w:val="33"/>
        </w:numPr>
        <w:ind w:left="567" w:firstLine="567"/>
        <w:rPr>
          <w:szCs w:val="24"/>
        </w:rPr>
      </w:pPr>
      <w:r w:rsidRPr="00A806AB">
        <w:rPr>
          <w:szCs w:val="24"/>
        </w:rPr>
        <w:t xml:space="preserve"> </w:t>
      </w:r>
      <w:r w:rsidR="008E48DB" w:rsidRPr="00A806AB">
        <w:rPr>
          <w:szCs w:val="24"/>
        </w:rPr>
        <w:t>о</w:t>
      </w:r>
      <w:r w:rsidR="00537379" w:rsidRPr="00A806AB">
        <w:rPr>
          <w:szCs w:val="24"/>
        </w:rPr>
        <w:t>ценка результатов программы по созданию условий для ведения здорового образа жизни</w:t>
      </w:r>
      <w:r w:rsidR="00830706" w:rsidRPr="00A806AB">
        <w:rPr>
          <w:szCs w:val="24"/>
        </w:rPr>
        <w:t>;</w:t>
      </w:r>
    </w:p>
    <w:p w:rsidR="00537379" w:rsidRPr="00A806AB" w:rsidRDefault="00A806AB" w:rsidP="006A7C3C">
      <w:pPr>
        <w:pStyle w:val="a3"/>
        <w:numPr>
          <w:ilvl w:val="0"/>
          <w:numId w:val="33"/>
        </w:numPr>
        <w:ind w:left="567" w:firstLine="567"/>
        <w:rPr>
          <w:szCs w:val="24"/>
        </w:rPr>
      </w:pPr>
      <w:r w:rsidRPr="00A806AB">
        <w:rPr>
          <w:szCs w:val="24"/>
        </w:rPr>
        <w:t xml:space="preserve"> </w:t>
      </w:r>
      <w:r w:rsidR="008E48DB" w:rsidRPr="00A806AB">
        <w:rPr>
          <w:szCs w:val="24"/>
        </w:rPr>
        <w:t>о</w:t>
      </w:r>
      <w:r w:rsidR="00537379" w:rsidRPr="00A806AB">
        <w:rPr>
          <w:szCs w:val="24"/>
        </w:rPr>
        <w:t>ценка достижения результатов программы</w:t>
      </w:r>
      <w:r w:rsidR="008E48DB" w:rsidRPr="00A806AB">
        <w:rPr>
          <w:szCs w:val="24"/>
        </w:rPr>
        <w:t>.</w:t>
      </w:r>
    </w:p>
    <w:p w:rsidR="00DB2D02" w:rsidRPr="00A806AB" w:rsidRDefault="00DB2D02" w:rsidP="006A7C3C">
      <w:pPr>
        <w:pStyle w:val="a3"/>
        <w:ind w:left="1429" w:firstLine="0"/>
        <w:rPr>
          <w:szCs w:val="24"/>
        </w:rPr>
      </w:pPr>
    </w:p>
    <w:sectPr w:rsidR="00DB2D02" w:rsidRPr="00A806AB" w:rsidSect="00E43D35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F" w:rsidRDefault="00374DBF" w:rsidP="006A7C3C">
      <w:r>
        <w:separator/>
      </w:r>
    </w:p>
  </w:endnote>
  <w:endnote w:type="continuationSeparator" w:id="0">
    <w:p w:rsidR="00374DBF" w:rsidRDefault="00374DBF" w:rsidP="006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F" w:rsidRDefault="00374DBF" w:rsidP="006A7C3C">
      <w:r>
        <w:separator/>
      </w:r>
    </w:p>
  </w:footnote>
  <w:footnote w:type="continuationSeparator" w:id="0">
    <w:p w:rsidR="00374DBF" w:rsidRDefault="00374DBF" w:rsidP="006A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71B"/>
    <w:multiLevelType w:val="hybridMultilevel"/>
    <w:tmpl w:val="5972DF1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630"/>
    <w:multiLevelType w:val="hybridMultilevel"/>
    <w:tmpl w:val="B8FC3EAE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A2F"/>
    <w:multiLevelType w:val="hybridMultilevel"/>
    <w:tmpl w:val="DC262D0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95F04"/>
    <w:multiLevelType w:val="hybridMultilevel"/>
    <w:tmpl w:val="BBE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1C3"/>
    <w:multiLevelType w:val="hybridMultilevel"/>
    <w:tmpl w:val="FCB68ED8"/>
    <w:lvl w:ilvl="0" w:tplc="73BA1EDA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5F755B9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>
    <w:nsid w:val="1634738F"/>
    <w:multiLevelType w:val="multilevel"/>
    <w:tmpl w:val="1C4E453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7567219"/>
    <w:multiLevelType w:val="multilevel"/>
    <w:tmpl w:val="8132C25A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>
    <w:nsid w:val="1DCB33AD"/>
    <w:multiLevelType w:val="hybridMultilevel"/>
    <w:tmpl w:val="C14E542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2F9A"/>
    <w:multiLevelType w:val="hybridMultilevel"/>
    <w:tmpl w:val="EB1AE530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>
    <w:nsid w:val="1F1E7650"/>
    <w:multiLevelType w:val="hybridMultilevel"/>
    <w:tmpl w:val="3C1A3912"/>
    <w:lvl w:ilvl="0" w:tplc="2E84D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775505"/>
    <w:multiLevelType w:val="hybridMultilevel"/>
    <w:tmpl w:val="C0C86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4A86832"/>
    <w:multiLevelType w:val="hybridMultilevel"/>
    <w:tmpl w:val="F32EB46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33ED"/>
    <w:multiLevelType w:val="hybridMultilevel"/>
    <w:tmpl w:val="7A8A6A2C"/>
    <w:lvl w:ilvl="0" w:tplc="1AFCB1C8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7B4616B"/>
    <w:multiLevelType w:val="multilevel"/>
    <w:tmpl w:val="BD20EEDC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5">
    <w:nsid w:val="295F5D5D"/>
    <w:multiLevelType w:val="hybridMultilevel"/>
    <w:tmpl w:val="9C480B08"/>
    <w:lvl w:ilvl="0" w:tplc="8F6EFF5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192135"/>
    <w:multiLevelType w:val="hybridMultilevel"/>
    <w:tmpl w:val="29BEBF90"/>
    <w:lvl w:ilvl="0" w:tplc="34F4EFD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1441A2"/>
    <w:multiLevelType w:val="hybridMultilevel"/>
    <w:tmpl w:val="5AAAB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212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51258"/>
    <w:multiLevelType w:val="hybridMultilevel"/>
    <w:tmpl w:val="F8B86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6841DE"/>
    <w:multiLevelType w:val="hybridMultilevel"/>
    <w:tmpl w:val="418E4040"/>
    <w:lvl w:ilvl="0" w:tplc="1AFCB1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9208D4"/>
    <w:multiLevelType w:val="multilevel"/>
    <w:tmpl w:val="B24475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39C85D6D"/>
    <w:multiLevelType w:val="hybridMultilevel"/>
    <w:tmpl w:val="9E4676F8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A1305"/>
    <w:multiLevelType w:val="hybridMultilevel"/>
    <w:tmpl w:val="8E863E9A"/>
    <w:lvl w:ilvl="0" w:tplc="4554239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E141DA"/>
    <w:multiLevelType w:val="multilevel"/>
    <w:tmpl w:val="F60CA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2160"/>
      </w:pPr>
      <w:rPr>
        <w:rFonts w:hint="default"/>
      </w:rPr>
    </w:lvl>
  </w:abstractNum>
  <w:abstractNum w:abstractNumId="25">
    <w:nsid w:val="3F555C66"/>
    <w:multiLevelType w:val="hybridMultilevel"/>
    <w:tmpl w:val="E39E9F0C"/>
    <w:lvl w:ilvl="0" w:tplc="150A792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6F40A0"/>
    <w:multiLevelType w:val="hybridMultilevel"/>
    <w:tmpl w:val="CF4E994A"/>
    <w:lvl w:ilvl="0" w:tplc="F7CE62C0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06B9B"/>
    <w:multiLevelType w:val="hybridMultilevel"/>
    <w:tmpl w:val="C9EABFF8"/>
    <w:lvl w:ilvl="0" w:tplc="3FF614D0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EC440C"/>
    <w:multiLevelType w:val="hybridMultilevel"/>
    <w:tmpl w:val="762E57C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2BB1B43"/>
    <w:multiLevelType w:val="hybridMultilevel"/>
    <w:tmpl w:val="3558CD8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9FC5187"/>
    <w:multiLevelType w:val="hybridMultilevel"/>
    <w:tmpl w:val="9482A40A"/>
    <w:lvl w:ilvl="0" w:tplc="A39AE07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47282E"/>
    <w:multiLevelType w:val="hybridMultilevel"/>
    <w:tmpl w:val="2B4C6E52"/>
    <w:lvl w:ilvl="0" w:tplc="2E84DD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DC3F23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>
    <w:nsid w:val="6A5B6921"/>
    <w:multiLevelType w:val="hybridMultilevel"/>
    <w:tmpl w:val="3DD8FEAC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EE4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5">
    <w:nsid w:val="6EF62239"/>
    <w:multiLevelType w:val="hybridMultilevel"/>
    <w:tmpl w:val="E130963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DB1"/>
    <w:multiLevelType w:val="hybridMultilevel"/>
    <w:tmpl w:val="76D8C9E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7">
    <w:nsid w:val="743D0E5E"/>
    <w:multiLevelType w:val="multilevel"/>
    <w:tmpl w:val="F7DEA2B0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8">
    <w:nsid w:val="759C3F70"/>
    <w:multiLevelType w:val="hybridMultilevel"/>
    <w:tmpl w:val="93B0482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A4ADB"/>
    <w:multiLevelType w:val="hybridMultilevel"/>
    <w:tmpl w:val="A9B27F9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6A1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B6C76"/>
    <w:multiLevelType w:val="hybridMultilevel"/>
    <w:tmpl w:val="2C24D57C"/>
    <w:lvl w:ilvl="0" w:tplc="150A792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A275A7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0"/>
  </w:num>
  <w:num w:numId="5">
    <w:abstractNumId w:val="12"/>
  </w:num>
  <w:num w:numId="6">
    <w:abstractNumId w:val="1"/>
  </w:num>
  <w:num w:numId="7">
    <w:abstractNumId w:val="35"/>
  </w:num>
  <w:num w:numId="8">
    <w:abstractNumId w:val="38"/>
  </w:num>
  <w:num w:numId="9">
    <w:abstractNumId w:val="33"/>
  </w:num>
  <w:num w:numId="10">
    <w:abstractNumId w:val="39"/>
  </w:num>
  <w:num w:numId="11">
    <w:abstractNumId w:val="8"/>
  </w:num>
  <w:num w:numId="12">
    <w:abstractNumId w:val="26"/>
  </w:num>
  <w:num w:numId="13">
    <w:abstractNumId w:val="31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11"/>
  </w:num>
  <w:num w:numId="19">
    <w:abstractNumId w:val="23"/>
  </w:num>
  <w:num w:numId="20">
    <w:abstractNumId w:val="34"/>
  </w:num>
  <w:num w:numId="21">
    <w:abstractNumId w:val="29"/>
  </w:num>
  <w:num w:numId="22">
    <w:abstractNumId w:val="32"/>
  </w:num>
  <w:num w:numId="23">
    <w:abstractNumId w:val="5"/>
  </w:num>
  <w:num w:numId="24">
    <w:abstractNumId w:val="41"/>
  </w:num>
  <w:num w:numId="25">
    <w:abstractNumId w:val="28"/>
  </w:num>
  <w:num w:numId="26">
    <w:abstractNumId w:val="14"/>
  </w:num>
  <w:num w:numId="27">
    <w:abstractNumId w:val="7"/>
  </w:num>
  <w:num w:numId="28">
    <w:abstractNumId w:val="37"/>
  </w:num>
  <w:num w:numId="29">
    <w:abstractNumId w:val="24"/>
  </w:num>
  <w:num w:numId="30">
    <w:abstractNumId w:val="21"/>
  </w:num>
  <w:num w:numId="31">
    <w:abstractNumId w:val="20"/>
  </w:num>
  <w:num w:numId="32">
    <w:abstractNumId w:val="30"/>
  </w:num>
  <w:num w:numId="33">
    <w:abstractNumId w:val="13"/>
  </w:num>
  <w:num w:numId="34">
    <w:abstractNumId w:val="2"/>
  </w:num>
  <w:num w:numId="35">
    <w:abstractNumId w:val="9"/>
  </w:num>
  <w:num w:numId="36">
    <w:abstractNumId w:val="6"/>
  </w:num>
  <w:num w:numId="37">
    <w:abstractNumId w:val="17"/>
  </w:num>
  <w:num w:numId="38">
    <w:abstractNumId w:val="3"/>
  </w:num>
  <w:num w:numId="39">
    <w:abstractNumId w:val="4"/>
  </w:num>
  <w:num w:numId="40">
    <w:abstractNumId w:val="15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FE2"/>
    <w:rsid w:val="000125A2"/>
    <w:rsid w:val="00101FC4"/>
    <w:rsid w:val="00106758"/>
    <w:rsid w:val="001401A0"/>
    <w:rsid w:val="00140CAD"/>
    <w:rsid w:val="001A0E40"/>
    <w:rsid w:val="001C23D8"/>
    <w:rsid w:val="00234453"/>
    <w:rsid w:val="00237242"/>
    <w:rsid w:val="00334602"/>
    <w:rsid w:val="00360E7C"/>
    <w:rsid w:val="00374DBF"/>
    <w:rsid w:val="00394E63"/>
    <w:rsid w:val="003A3C53"/>
    <w:rsid w:val="003C215B"/>
    <w:rsid w:val="003C31F8"/>
    <w:rsid w:val="003D0DFF"/>
    <w:rsid w:val="003D32AB"/>
    <w:rsid w:val="003F1B6A"/>
    <w:rsid w:val="004862C1"/>
    <w:rsid w:val="004C1BE1"/>
    <w:rsid w:val="004F0503"/>
    <w:rsid w:val="004F5117"/>
    <w:rsid w:val="005208EB"/>
    <w:rsid w:val="00525B51"/>
    <w:rsid w:val="00537379"/>
    <w:rsid w:val="0054195D"/>
    <w:rsid w:val="00545894"/>
    <w:rsid w:val="00567D4A"/>
    <w:rsid w:val="00624775"/>
    <w:rsid w:val="0067619E"/>
    <w:rsid w:val="006A7C3C"/>
    <w:rsid w:val="006B2BEF"/>
    <w:rsid w:val="006E386B"/>
    <w:rsid w:val="006E4964"/>
    <w:rsid w:val="006E75F2"/>
    <w:rsid w:val="00724713"/>
    <w:rsid w:val="00764BC8"/>
    <w:rsid w:val="0078329C"/>
    <w:rsid w:val="00793127"/>
    <w:rsid w:val="007D0A05"/>
    <w:rsid w:val="007D4303"/>
    <w:rsid w:val="007F1900"/>
    <w:rsid w:val="007F5313"/>
    <w:rsid w:val="008117A3"/>
    <w:rsid w:val="00830706"/>
    <w:rsid w:val="008738C3"/>
    <w:rsid w:val="00882B55"/>
    <w:rsid w:val="008867E2"/>
    <w:rsid w:val="008D2437"/>
    <w:rsid w:val="008E48DB"/>
    <w:rsid w:val="00900E10"/>
    <w:rsid w:val="0094099C"/>
    <w:rsid w:val="0094743E"/>
    <w:rsid w:val="0097153D"/>
    <w:rsid w:val="009D3707"/>
    <w:rsid w:val="009E4998"/>
    <w:rsid w:val="00A46069"/>
    <w:rsid w:val="00A65ECF"/>
    <w:rsid w:val="00A66D68"/>
    <w:rsid w:val="00A806AB"/>
    <w:rsid w:val="00A87CB2"/>
    <w:rsid w:val="00AF1930"/>
    <w:rsid w:val="00AF40AA"/>
    <w:rsid w:val="00B62F71"/>
    <w:rsid w:val="00B82FE2"/>
    <w:rsid w:val="00B83410"/>
    <w:rsid w:val="00B92EFB"/>
    <w:rsid w:val="00BA07D4"/>
    <w:rsid w:val="00BF7653"/>
    <w:rsid w:val="00C15D43"/>
    <w:rsid w:val="00C225F4"/>
    <w:rsid w:val="00C23F22"/>
    <w:rsid w:val="00C245A6"/>
    <w:rsid w:val="00C7060B"/>
    <w:rsid w:val="00D203C2"/>
    <w:rsid w:val="00D47642"/>
    <w:rsid w:val="00D82D41"/>
    <w:rsid w:val="00DA7549"/>
    <w:rsid w:val="00DB2D02"/>
    <w:rsid w:val="00DF6374"/>
    <w:rsid w:val="00E053C7"/>
    <w:rsid w:val="00E1168A"/>
    <w:rsid w:val="00E1724D"/>
    <w:rsid w:val="00E43D35"/>
    <w:rsid w:val="00E538F3"/>
    <w:rsid w:val="00E550C9"/>
    <w:rsid w:val="00EC055D"/>
    <w:rsid w:val="00EC2CAD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0AA"/>
    <w:pPr>
      <w:ind w:left="720"/>
      <w:contextualSpacing/>
    </w:pPr>
  </w:style>
  <w:style w:type="table" w:styleId="a4">
    <w:name w:val="Table Grid"/>
    <w:basedOn w:val="a1"/>
    <w:uiPriority w:val="59"/>
    <w:rsid w:val="00C2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E4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A0E4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A7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C3C"/>
  </w:style>
  <w:style w:type="paragraph" w:styleId="a9">
    <w:name w:val="footer"/>
    <w:basedOn w:val="a"/>
    <w:link w:val="aa"/>
    <w:uiPriority w:val="99"/>
    <w:semiHidden/>
    <w:unhideWhenUsed/>
    <w:rsid w:val="006A7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C3C"/>
  </w:style>
  <w:style w:type="paragraph" w:styleId="ab">
    <w:name w:val="Balloon Text"/>
    <w:basedOn w:val="a"/>
    <w:link w:val="ac"/>
    <w:uiPriority w:val="99"/>
    <w:semiHidden/>
    <w:unhideWhenUsed/>
    <w:rsid w:val="00A87C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DEFF-CFDC-4854-926E-AA938510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ОМАУТ</dc:creator>
  <cp:lastModifiedBy>Юля</cp:lastModifiedBy>
  <cp:revision>4</cp:revision>
  <cp:lastPrinted>2022-03-16T05:33:00Z</cp:lastPrinted>
  <dcterms:created xsi:type="dcterms:W3CDTF">2022-03-16T05:32:00Z</dcterms:created>
  <dcterms:modified xsi:type="dcterms:W3CDTF">2022-03-16T06:09:00Z</dcterms:modified>
</cp:coreProperties>
</file>