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3B" w:rsidRDefault="0075613B" w:rsidP="0075613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 к приказу №___ от 11.09.2015г.</w:t>
      </w:r>
    </w:p>
    <w:p w:rsidR="0075613B" w:rsidRDefault="0075613B" w:rsidP="0075613B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5690" w:type="dxa"/>
        <w:tblLayout w:type="fixed"/>
        <w:tblLook w:val="04A0" w:firstRow="1" w:lastRow="0" w:firstColumn="1" w:lastColumn="0" w:noHBand="0" w:noVBand="1"/>
      </w:tblPr>
      <w:tblGrid>
        <w:gridCol w:w="3868"/>
      </w:tblGrid>
      <w:tr w:rsidR="0075613B" w:rsidTr="0075613B">
        <w:trPr>
          <w:trHeight w:val="2063"/>
        </w:trPr>
        <w:tc>
          <w:tcPr>
            <w:tcW w:w="3868" w:type="dxa"/>
          </w:tcPr>
          <w:p w:rsidR="0075613B" w:rsidRDefault="0075613B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УТВЕРЖДАЮ:</w:t>
            </w:r>
          </w:p>
          <w:p w:rsidR="0075613B" w:rsidRDefault="0075613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МБУДОД  «ДЮСШ ТЭИС»</w:t>
            </w:r>
          </w:p>
          <w:p w:rsidR="0075613B" w:rsidRDefault="0075613B">
            <w:pPr>
              <w:rPr>
                <w:sz w:val="24"/>
                <w:szCs w:val="24"/>
              </w:rPr>
            </w:pPr>
          </w:p>
          <w:p w:rsidR="0075613B" w:rsidRDefault="0075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 Ю. Ю. Почекунин</w:t>
            </w:r>
          </w:p>
          <w:p w:rsidR="0075613B" w:rsidRDefault="0075613B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</w:tbl>
    <w:p w:rsidR="0075613B" w:rsidRDefault="0075613B" w:rsidP="0075613B">
      <w:pPr>
        <w:pStyle w:val="a3"/>
        <w:spacing w:before="0" w:beforeAutospacing="0" w:after="0" w:afterAutospacing="0"/>
        <w:rPr>
          <w:b/>
          <w:bCs/>
        </w:rPr>
      </w:pPr>
    </w:p>
    <w:p w:rsidR="0075613B" w:rsidRDefault="0075613B" w:rsidP="0075613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5613B" w:rsidRDefault="0075613B" w:rsidP="0075613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ИНСТРУКЦИЯ </w:t>
      </w:r>
      <w:r>
        <w:rPr>
          <w:b/>
          <w:bCs/>
        </w:rPr>
        <w:br/>
        <w:t>по пожарной безопасности</w:t>
      </w:r>
    </w:p>
    <w:p w:rsidR="0075613B" w:rsidRDefault="0075613B" w:rsidP="0075613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 </w:t>
      </w:r>
    </w:p>
    <w:p w:rsidR="0075613B" w:rsidRDefault="0075613B" w:rsidP="0075613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1. Общие требования безопасности</w:t>
      </w:r>
    </w:p>
    <w:p w:rsidR="0075613B" w:rsidRDefault="0075613B" w:rsidP="0075613B">
      <w:pPr>
        <w:pStyle w:val="a3"/>
        <w:spacing w:before="0" w:beforeAutospacing="0" w:after="0" w:afterAutospacing="0"/>
        <w:jc w:val="both"/>
      </w:pPr>
      <w:r>
        <w:t xml:space="preserve">1.1. Инструкция устанавливает правила по пожарной безопасности для всех работников учреждения. Инструкция разработана в соответствии с Правилами Противопожарного Режима в Российской Федерации и введена приказом по учреждению от 02.09.2013г. № 23/1 </w:t>
      </w:r>
    </w:p>
    <w:p w:rsidR="0075613B" w:rsidRDefault="0075613B" w:rsidP="0075613B">
      <w:pPr>
        <w:pStyle w:val="a3"/>
        <w:spacing w:before="0" w:beforeAutospacing="0" w:after="0" w:afterAutospacing="0"/>
        <w:jc w:val="both"/>
      </w:pPr>
      <w:r>
        <w:t xml:space="preserve">1.2. Все здания перед началом учебного года должны быть приняты соответствующими комиссиями, в состав которых включаются работники территориальных отделов надзорной деятельности или МКУ «ГЦТНиРМТБМУСКСМиСП».  </w:t>
      </w:r>
    </w:p>
    <w:p w:rsidR="0075613B" w:rsidRDefault="0075613B" w:rsidP="0075613B">
      <w:pPr>
        <w:pStyle w:val="a3"/>
        <w:spacing w:before="0" w:beforeAutospacing="0" w:after="0" w:afterAutospacing="0"/>
        <w:jc w:val="both"/>
      </w:pPr>
      <w:r>
        <w:t xml:space="preserve">1.3. В спортивных залах, учебных классах, кабинетах следует размещать только необходимые для обеспечения учебного процесса мебель, приборы, модели, принадлежности, пособия и т. п. которые должны храниться в шкафах, на стеллажах или на стационарно установленных стойках. </w:t>
      </w:r>
    </w:p>
    <w:p w:rsidR="0075613B" w:rsidRDefault="0075613B" w:rsidP="0075613B">
      <w:pPr>
        <w:pStyle w:val="a3"/>
        <w:spacing w:before="0" w:beforeAutospacing="0" w:after="0" w:afterAutospacing="0"/>
        <w:jc w:val="both"/>
      </w:pPr>
      <w:r>
        <w:t xml:space="preserve">1.4. Число столов в учебных классах и кабинетах не должно превышать количества, установленного нормами проектирования. </w:t>
      </w:r>
    </w:p>
    <w:p w:rsidR="0075613B" w:rsidRDefault="0075613B" w:rsidP="0075613B">
      <w:pPr>
        <w:pStyle w:val="a3"/>
        <w:spacing w:before="0" w:beforeAutospacing="0" w:after="0" w:afterAutospacing="0"/>
        <w:jc w:val="both"/>
      </w:pPr>
      <w:r>
        <w:t xml:space="preserve">1.5. С учащимися и персоналом должны быть организованы занятия (беседы) по изучению правил безопасности в быту. </w:t>
      </w:r>
    </w:p>
    <w:p w:rsidR="0075613B" w:rsidRDefault="0075613B" w:rsidP="0075613B">
      <w:pPr>
        <w:pStyle w:val="a3"/>
        <w:spacing w:before="0" w:beforeAutospacing="0" w:after="0" w:afterAutospacing="0"/>
        <w:jc w:val="both"/>
      </w:pPr>
      <w:r>
        <w:t xml:space="preserve">1.6. К работе в учреждении допускаются лица не моложе 18 лет, прошедшие медосмотр, обученные, прошедшие вводный инструктаж. </w:t>
      </w:r>
    </w:p>
    <w:p w:rsidR="0075613B" w:rsidRDefault="0075613B" w:rsidP="0075613B">
      <w:pPr>
        <w:pStyle w:val="a3"/>
        <w:spacing w:before="0" w:beforeAutospacing="0" w:after="0" w:afterAutospacing="0"/>
        <w:jc w:val="both"/>
      </w:pPr>
      <w:r>
        <w:t xml:space="preserve">1.7. Периодический инструктаж проводится 1 раз в 6 месяцев. Допуск работника к самостоятельной работе производится после проведения инструктажа и проверки знаний настоящей инструкции. </w:t>
      </w:r>
    </w:p>
    <w:p w:rsidR="0075613B" w:rsidRDefault="0075613B" w:rsidP="0075613B">
      <w:pPr>
        <w:pStyle w:val="a3"/>
        <w:spacing w:before="0" w:beforeAutospacing="0" w:after="0" w:afterAutospacing="0"/>
        <w:jc w:val="both"/>
      </w:pPr>
      <w:r>
        <w:t xml:space="preserve">1.8. Исполнение требований настоящей инструкции обязательно для всех работников учреждения. </w:t>
      </w:r>
    </w:p>
    <w:p w:rsidR="0075613B" w:rsidRDefault="0075613B" w:rsidP="0075613B">
      <w:pPr>
        <w:pStyle w:val="a3"/>
        <w:spacing w:before="0" w:beforeAutospacing="0" w:after="0" w:afterAutospacing="0"/>
        <w:jc w:val="both"/>
      </w:pPr>
      <w:r>
        <w:t xml:space="preserve">1.9. За невыполнение требования данной инструкции виновные несут ответственность в дисциплинарном порядке. </w:t>
      </w:r>
    </w:p>
    <w:p w:rsidR="0075613B" w:rsidRDefault="0075613B" w:rsidP="0075613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2. Правила пожарной безопасности</w:t>
      </w:r>
    </w:p>
    <w:p w:rsidR="0075613B" w:rsidRDefault="0075613B" w:rsidP="0075613B">
      <w:pPr>
        <w:pStyle w:val="a3"/>
        <w:spacing w:before="0" w:beforeAutospacing="0" w:after="0" w:afterAutospacing="0"/>
      </w:pPr>
      <w:r>
        <w:rPr>
          <w:bCs/>
        </w:rPr>
        <w:t>2.1. Содержание территории.</w:t>
      </w:r>
    </w:p>
    <w:p w:rsidR="0075613B" w:rsidRDefault="0075613B" w:rsidP="0075613B">
      <w:pPr>
        <w:pStyle w:val="a3"/>
        <w:spacing w:before="0" w:beforeAutospacing="0" w:after="0" w:afterAutospacing="0"/>
        <w:jc w:val="both"/>
      </w:pPr>
      <w:r>
        <w:t xml:space="preserve">2.1.1. Территория учреждения должна своевременно очищаться от мусора, тары, опавших листьев, сухой травы и т. п. </w:t>
      </w:r>
    </w:p>
    <w:p w:rsidR="0075613B" w:rsidRDefault="0075613B" w:rsidP="0075613B">
      <w:pPr>
        <w:pStyle w:val="a3"/>
        <w:spacing w:before="0" w:beforeAutospacing="0" w:after="0" w:afterAutospacing="0"/>
        <w:jc w:val="both"/>
      </w:pPr>
      <w:r>
        <w:t xml:space="preserve">2.1.2. Дороги, проезды и подъезды к зданию, наружным пожарным лестницам должны быть всегда свободными для проезда пожарной техники, содержаться в исправном состоянии, а зимой быть очищенными от снега и льда. </w:t>
      </w:r>
    </w:p>
    <w:p w:rsidR="0075613B" w:rsidRDefault="0075613B" w:rsidP="0075613B">
      <w:pPr>
        <w:pStyle w:val="a3"/>
        <w:spacing w:before="0" w:beforeAutospacing="0" w:after="0" w:afterAutospacing="0"/>
      </w:pPr>
      <w:r>
        <w:t>2.1.3. На территории, на видных местах должны быть установлены таблички с указанием на них порядка вызова пожарной охраны, знаки с указанием мест расположения первичных средств пожаротушения, маршрутов эвакуации.</w:t>
      </w:r>
    </w:p>
    <w:p w:rsidR="0075613B" w:rsidRDefault="0075613B" w:rsidP="0075613B">
      <w:pPr>
        <w:pStyle w:val="a3"/>
        <w:spacing w:before="0" w:beforeAutospacing="0" w:after="0" w:afterAutospacing="0"/>
      </w:pPr>
      <w:r>
        <w:t>2.1.4. Курение разрешается, только в специально отведенных местах.</w:t>
      </w:r>
    </w:p>
    <w:p w:rsidR="0075613B" w:rsidRDefault="0075613B" w:rsidP="0075613B">
      <w:pPr>
        <w:pStyle w:val="a3"/>
        <w:spacing w:before="0" w:beforeAutospacing="0" w:after="0" w:afterAutospacing="0"/>
      </w:pPr>
      <w:r>
        <w:t>2.1.5. Категорически запрещается использование открытого огня, праздничных фейерверков,   сжигание отходов, мусора и т.п.</w:t>
      </w:r>
    </w:p>
    <w:p w:rsidR="0075613B" w:rsidRDefault="0075613B" w:rsidP="0075613B">
      <w:pPr>
        <w:pStyle w:val="a3"/>
        <w:spacing w:before="0" w:beforeAutospacing="0" w:after="0" w:afterAutospacing="0"/>
      </w:pPr>
    </w:p>
    <w:p w:rsidR="0075613B" w:rsidRDefault="0075613B" w:rsidP="0075613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2.2.Содержание помещений.</w:t>
      </w:r>
    </w:p>
    <w:p w:rsidR="0075613B" w:rsidRDefault="0075613B" w:rsidP="0075613B">
      <w:pPr>
        <w:pStyle w:val="a3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  <w:r>
        <w:t xml:space="preserve">2.2.1. 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Для всех помещения административного, учебного и складского назначения необходимо определять категорию взрывопожарной и пожарной опасности по ОНТП 24-86 и класс зон по Правилам устройства электроустановок (ПУЭ). На входных дверях указанных помещений необходимо вывешивать табличку с определением категории взрывопожарной и пожарной опасности и класса зоны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75613B" w:rsidRDefault="0075613B" w:rsidP="0075613B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2.2.2. Все помещения  должны своевременно очищаться от горючего мусора и постоянно содержаться в чистоте.</w:t>
      </w:r>
    </w:p>
    <w:p w:rsidR="0075613B" w:rsidRDefault="0075613B" w:rsidP="0075613B">
      <w:pPr>
        <w:pStyle w:val="a3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hd w:val="clear" w:color="auto" w:fill="FFFFFF"/>
        </w:rPr>
        <w:t>2.2.3.</w:t>
      </w:r>
      <w:r>
        <w:rPr>
          <w:color w:val="000000"/>
          <w:sz w:val="27"/>
          <w:szCs w:val="27"/>
          <w:shd w:val="clear" w:color="auto" w:fill="FFFFFF"/>
        </w:rPr>
        <w:t xml:space="preserve"> Размещение в помещениях мебели и оборудования следует осуществлять таким образом, чтобы обеспечивался свободный эвакуационный проход к дверям выхода из помещения.</w:t>
      </w:r>
    </w:p>
    <w:p w:rsidR="0075613B" w:rsidRDefault="0075613B" w:rsidP="0075613B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2.2.4.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Напротив дверного проема должен оставаться проход шириной равный проему дверей, но не менее 1 м.</w:t>
      </w:r>
    </w:p>
    <w:p w:rsidR="0075613B" w:rsidRDefault="0075613B" w:rsidP="0075613B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2.2.5. Эвакуационные пути (проходы, коридоры, вестибюли, лестничные марши и т.п.) и выходы должны постоянно содержаться свободными, ничем не загромождаться.</w:t>
      </w:r>
    </w:p>
    <w:p w:rsidR="0075613B" w:rsidRDefault="0075613B" w:rsidP="0075613B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2.2.6.   Запрещается хранить, в том числе временно, инвентарь и различные материалы в тамбурах выходов, в шкафах (нишах) для инженерных коммуникаций, закрывать на замки и другие запоры, которые трудно открываются изнутри, наружные эвакуационные двери в случае нахождения в здании людей.</w:t>
      </w:r>
    </w:p>
    <w:p w:rsidR="0075613B" w:rsidRDefault="0075613B" w:rsidP="0075613B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2.2.7.  В случае необходимости установки на окнах помещений, где находятся люди, решеток последние должны раскрываться, раздвигаться или сниматься. Во время пребывания в этих помещениях людей решетки должны быть открыты (сняты). Устанавливать глухие (несъемные) решетки разрешается в кассах и складах.</w:t>
      </w:r>
    </w:p>
    <w:p w:rsidR="0075613B" w:rsidRDefault="0075613B" w:rsidP="0075613B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2.2.8. 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Во время организации и проведения мероприятий с массовым пребыванием людей необходимо выполнять следующие требования: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при количестве людей свыше 50 человек использовать помещения, обеспеченные не менее чем двумя эвакуационными выходами, которые отвечают требованиям строительных норм, не имеют на окнах глухих решеток;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запрещается устройство кладовых или других вспомогательных помещений под лестничными маршами на путях эвакуации из этих помещений;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лица, которым поручено проведение таких мероприятий, перед их началом обязаны тщательно осмотреть помещения и убедиться в полной готовности последних в противопожарном отношении, в т.ч. в обеспечении нужным количеством первичных средств пожаротушения, исправных средств связи, а при необходимости пожарной автоматики и сигнализации;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не разрешается заполнения помещения людьми сверх установленной нормы, сужение проходов между рядами, установка в проходах дополнительных мест сидения.</w:t>
      </w:r>
    </w:p>
    <w:p w:rsidR="0075613B" w:rsidRDefault="0075613B" w:rsidP="0075613B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2.2.9. Пожарные краны, имеющиеся в здании, должны быть укомплектованы пожарными рукавами и стволами одинакового диаметра, содержаться исправными и доступными для пользования. Не реже одного раза в шесть месяцев они должны проверяться на работоспособность службой, которая осуществляет их техническое обслуживание.</w:t>
      </w:r>
    </w:p>
    <w:p w:rsidR="0075613B" w:rsidRDefault="0075613B" w:rsidP="0075613B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2.2.10. Пожарные рукава необходимо содержать сухими, присоединенными к крану и стволу. Использование пожарных рукавов для хозяйственных и других нужд, не связанных с пожаротушением, не допускается.</w:t>
      </w:r>
      <w:r>
        <w:rPr>
          <w:color w:val="000000"/>
        </w:rPr>
        <w:br/>
        <w:t>2.2.11.</w:t>
      </w:r>
      <w:r>
        <w:rPr>
          <w:color w:val="000000"/>
          <w:shd w:val="clear" w:color="auto" w:fill="FFFFFF"/>
        </w:rPr>
        <w:t xml:space="preserve"> Пожарные шкафы для размещения кранов следует пломбировать и они должны иметь отверстия для проветривания.</w:t>
      </w:r>
      <w:r>
        <w:rPr>
          <w:color w:val="000000"/>
        </w:rPr>
        <w:br/>
        <w:t xml:space="preserve">2.2.12. </w:t>
      </w:r>
      <w:r>
        <w:rPr>
          <w:color w:val="000000"/>
          <w:shd w:val="clear" w:color="auto" w:fill="FFFFFF"/>
        </w:rPr>
        <w:t>На дверцах пожарных шкафов на наружной стороне необходимо после буквенного индекса «ПК» указать порядковый номер крана и номер телефона вызова пожарной охраны. Обустраивая шкафы, следует учитывать возможность размещения в них огнетушителей. При размещении в пожарных шкафах огнетушителей, на наружной стороне нанести знак безопасности.</w:t>
      </w:r>
    </w:p>
    <w:p w:rsidR="0075613B" w:rsidRDefault="0075613B" w:rsidP="0075613B">
      <w:pPr>
        <w:pStyle w:val="a3"/>
        <w:spacing w:before="0" w:beforeAutospacing="0" w:after="0" w:afterAutospacing="0"/>
        <w:rPr>
          <w:rStyle w:val="apple-converted-space"/>
        </w:rPr>
      </w:pPr>
      <w:r>
        <w:rPr>
          <w:color w:val="000000"/>
          <w:shd w:val="clear" w:color="auto" w:fill="FFFFFF"/>
        </w:rPr>
        <w:lastRenderedPageBreak/>
        <w:t xml:space="preserve">2.2.13. 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Здание и помещения должны быть обеспечены необходимым количеством огнетушителей согласно нормам. Их следует устанавливать в легкодоступных и заметных местах (коридорах, возле входов или выходов из помещений) таким образом, чтобы они не препятствовали эвакуации.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75613B" w:rsidRDefault="0075613B" w:rsidP="0075613B">
      <w:pPr>
        <w:pStyle w:val="a3"/>
        <w:spacing w:before="0" w:beforeAutospacing="0" w:after="0" w:afterAutospacing="0"/>
      </w:pPr>
      <w:r>
        <w:rPr>
          <w:rStyle w:val="apple-converted-space"/>
          <w:color w:val="000000"/>
          <w:shd w:val="clear" w:color="auto" w:fill="FFFFFF"/>
        </w:rPr>
        <w:t xml:space="preserve">2.2.14. </w:t>
      </w:r>
      <w:r>
        <w:rPr>
          <w:color w:val="000000"/>
          <w:shd w:val="clear" w:color="auto" w:fill="FFFFFF"/>
        </w:rPr>
        <w:t>Все работники должны уметь пользоваться огнетушителями и внутренними пожарными кранами.</w:t>
      </w:r>
      <w:r>
        <w:rPr>
          <w:color w:val="000000"/>
        </w:rPr>
        <w:br/>
        <w:t xml:space="preserve">2.2.15. </w:t>
      </w:r>
      <w:r>
        <w:rPr>
          <w:color w:val="000000"/>
          <w:shd w:val="clear" w:color="auto" w:fill="FFFFFF"/>
        </w:rPr>
        <w:t>Электрощитовые, венткамеры и прочие технические помещения запрещается использовать не по назначению (для хранения мебели, оборудования, других посторонних предметов). Двери, ведущие в эти помещения, следует держать закрытыми. На этих дверях должно быть указано место нахождения ключей.</w:t>
      </w:r>
      <w:r>
        <w:rPr>
          <w:color w:val="000000"/>
          <w:shd w:val="clear" w:color="auto" w:fill="FFFFFF"/>
        </w:rPr>
        <w:sym w:font="Symbol" w:char="F0B7"/>
      </w:r>
      <w:r>
        <w:rPr>
          <w:color w:val="000000"/>
        </w:rPr>
        <w:br/>
        <w:t xml:space="preserve">2.2.16. </w:t>
      </w:r>
      <w:r>
        <w:rPr>
          <w:color w:val="000000"/>
          <w:shd w:val="clear" w:color="auto" w:fill="FFFFFF"/>
        </w:rPr>
        <w:t>В подвальных помещениях не разрешается хранить и использовать легковоспламеняющиеся и горючие жидкости (далее – ЛВЖ и ГЖ), баллоны с газами, карбид кальция, прочие вещества и материалы, которые имеют повышенную взрывоопасность.</w:t>
      </w:r>
      <w:r>
        <w:rPr>
          <w:color w:val="000000"/>
        </w:rPr>
        <w:br/>
        <w:t xml:space="preserve">2.2.17. </w:t>
      </w:r>
      <w:r>
        <w:rPr>
          <w:color w:val="000000"/>
          <w:shd w:val="clear" w:color="auto" w:fill="FFFFFF"/>
        </w:rPr>
        <w:t>Помещения, где используются персональные компьютеры, следует оснащать переносными углекислотными огнетушителями. Персональные компьютеры после окончания работы на них должны отключаться от электросетей.</w:t>
      </w:r>
    </w:p>
    <w:p w:rsidR="0075613B" w:rsidRDefault="0075613B" w:rsidP="0075613B">
      <w:pPr>
        <w:pStyle w:val="a3"/>
        <w:spacing w:before="0" w:beforeAutospacing="0" w:after="0" w:afterAutospacing="0"/>
      </w:pPr>
    </w:p>
    <w:p w:rsidR="0075613B" w:rsidRDefault="0075613B" w:rsidP="0075613B">
      <w:pPr>
        <w:pStyle w:val="a3"/>
        <w:spacing w:before="0" w:beforeAutospacing="0" w:after="0" w:afterAutospacing="0"/>
      </w:pPr>
    </w:p>
    <w:p w:rsidR="0075613B" w:rsidRDefault="0075613B" w:rsidP="0075613B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hd w:val="clear" w:color="auto" w:fill="FFFFFF"/>
        </w:rPr>
      </w:pPr>
      <w:r>
        <w:rPr>
          <w:b/>
          <w:bCs/>
          <w:iCs/>
          <w:color w:val="000000"/>
          <w:shd w:val="clear" w:color="auto" w:fill="FFFFFF"/>
        </w:rPr>
        <w:t>2.3. Содержание  оборудования.</w:t>
      </w:r>
    </w:p>
    <w:p w:rsidR="0075613B" w:rsidRDefault="0075613B" w:rsidP="0075613B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hd w:val="clear" w:color="auto" w:fill="FFFFFF"/>
        </w:rPr>
      </w:pPr>
    </w:p>
    <w:p w:rsidR="0075613B" w:rsidRDefault="0075613B" w:rsidP="0075613B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2.3.1. Силовое и осветительное электрооборудование, электропроводка и другие потребители электроэнергии должны выполняться и эксплуатироваться в соответствии с требованиями ПУЭ и Правилами технической эксплуатации электроустановок (ПТЭЭ).</w:t>
      </w:r>
      <w:r>
        <w:rPr>
          <w:color w:val="000000"/>
        </w:rPr>
        <w:br/>
        <w:t xml:space="preserve">2.3.2. </w:t>
      </w:r>
      <w:r>
        <w:rPr>
          <w:color w:val="000000"/>
          <w:shd w:val="clear" w:color="auto" w:fill="FFFFFF"/>
        </w:rPr>
        <w:t>Плавкие вставки предохранителей должны быть калиброваны с указанием на клемме номинального тока вставки (клеймо завода-изготовителя). Применение самодельных некалиброванных плавких вставок запрещается.</w:t>
      </w:r>
      <w:r>
        <w:rPr>
          <w:color w:val="000000"/>
        </w:rPr>
        <w:br/>
        <w:t xml:space="preserve">2.3.3. </w:t>
      </w:r>
      <w:r>
        <w:rPr>
          <w:color w:val="000000"/>
          <w:shd w:val="clear" w:color="auto" w:fill="FFFFFF"/>
        </w:rPr>
        <w:t>Бытовые электроприборы должны включаться в сеть только через исправные штепсельные розетки и электрошнуры. Эксплуатация временных электросетей не разрешается.</w:t>
      </w:r>
      <w:r>
        <w:rPr>
          <w:color w:val="000000"/>
        </w:rPr>
        <w:br/>
        <w:t xml:space="preserve">2.3.4. </w:t>
      </w:r>
      <w:r>
        <w:rPr>
          <w:color w:val="000000"/>
          <w:shd w:val="clear" w:color="auto" w:fill="FFFFFF"/>
        </w:rPr>
        <w:t>Замеры сопротивления изоляции в силовых и осветительных сетях необходимо проводить не реже одного раза в год.</w:t>
      </w:r>
      <w:r>
        <w:rPr>
          <w:color w:val="000000"/>
        </w:rPr>
        <w:br/>
        <w:t xml:space="preserve">2.3.5. </w:t>
      </w:r>
      <w:r>
        <w:rPr>
          <w:color w:val="000000"/>
          <w:shd w:val="clear" w:color="auto" w:fill="FFFFFF"/>
        </w:rPr>
        <w:t>Помещения вентиляционных установок должны всегда содержаться в чистоте. Использования вентиляционных камер для других нужд запрещается.</w:t>
      </w:r>
    </w:p>
    <w:p w:rsidR="0075613B" w:rsidRDefault="0075613B" w:rsidP="0075613B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75613B" w:rsidRDefault="0075613B" w:rsidP="0075613B">
      <w:pPr>
        <w:pStyle w:val="a3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2.4. Порядок осмотра помещений перед закрытием.</w:t>
      </w:r>
    </w:p>
    <w:p w:rsidR="0075613B" w:rsidRDefault="0075613B" w:rsidP="0075613B">
      <w:pPr>
        <w:pStyle w:val="a3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75613B" w:rsidRDefault="0075613B" w:rsidP="0075613B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2.4.1. По окончании рабочего дня работники школы должны навести порядок на рабочем месте, закрыть окна и выключить электропитание приборов и оборудования, которым они пользовались (настольные лампы, вентиляторы, бытовые кондиционеры, компьютеры, радиоприемники и т.п.).</w:t>
      </w:r>
      <w:r>
        <w:rPr>
          <w:color w:val="000000"/>
        </w:rPr>
        <w:br/>
        <w:t xml:space="preserve">2.4.2. </w:t>
      </w:r>
      <w:r>
        <w:rPr>
          <w:color w:val="000000"/>
          <w:shd w:val="clear" w:color="auto" w:fill="FFFFFF"/>
        </w:rPr>
        <w:t>Ответственный за пожарную безопасность в помещении, а при его отсутствии, работник, который закрывает помещение, по окончании работы должен осмотреть его, убедиться в отсутствии нарушений, которые могут привести к пожару, проверить отключение электроприборов, оборудования, освещения.</w:t>
      </w:r>
    </w:p>
    <w:p w:rsidR="0075613B" w:rsidRDefault="0075613B" w:rsidP="0075613B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75613B" w:rsidRDefault="0075613B" w:rsidP="0075613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Действия при пожаре.</w:t>
      </w:r>
    </w:p>
    <w:p w:rsidR="0075613B" w:rsidRDefault="0075613B" w:rsidP="0075613B">
      <w:pPr>
        <w:pStyle w:val="a3"/>
        <w:spacing w:before="0" w:beforeAutospacing="0" w:after="0" w:afterAutospacing="0"/>
        <w:rPr>
          <w:b/>
        </w:rPr>
      </w:pPr>
    </w:p>
    <w:p w:rsidR="007D6B33" w:rsidRDefault="0075613B" w:rsidP="0075613B"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hd w:val="clear" w:color="auto" w:fill="FFFFFF"/>
        </w:rPr>
        <w:t>В случае обнаружения пожара (признака горения) каждый работник школы обязан:</w:t>
      </w:r>
      <w:r>
        <w:rPr>
          <w:color w:val="000000"/>
        </w:rPr>
        <w:br/>
        <w:t>-</w:t>
      </w:r>
      <w:r>
        <w:rPr>
          <w:color w:val="000000"/>
          <w:shd w:val="clear" w:color="auto" w:fill="FFFFFF"/>
        </w:rPr>
        <w:t>немедленно сообщить об этом по телефону 01 или по соответствующему номеру местной связи в пожарную охрану, при этом необходимо назвать адрес объекта, указать количество этажей здания, место пожара, обстановку на пожаре, наличие людей, а также свою фамилию;</w:t>
      </w:r>
      <w:r>
        <w:rPr>
          <w:color w:val="000000"/>
        </w:rPr>
        <w:br/>
        <w:t>-</w:t>
      </w:r>
      <w:r>
        <w:rPr>
          <w:color w:val="000000"/>
          <w:shd w:val="clear" w:color="auto" w:fill="FFFFFF"/>
        </w:rPr>
        <w:t xml:space="preserve">принять (по возможности) меры по эвакуации людей из опасной зоны, тушению (локализации) пожара и </w:t>
      </w:r>
      <w:r>
        <w:rPr>
          <w:color w:val="000000"/>
          <w:shd w:val="clear" w:color="auto" w:fill="FFFFFF"/>
        </w:rPr>
        <w:lastRenderedPageBreak/>
        <w:t>сохранению материальных ценностей;</w:t>
      </w:r>
      <w:r>
        <w:rPr>
          <w:color w:val="000000"/>
        </w:rPr>
        <w:br/>
        <w:t>-</w:t>
      </w:r>
      <w:r>
        <w:rPr>
          <w:color w:val="000000"/>
          <w:shd w:val="clear" w:color="auto" w:fill="FFFFFF"/>
        </w:rPr>
        <w:t>сообщить о пожаре директору;</w:t>
      </w:r>
      <w:r>
        <w:rPr>
          <w:color w:val="000000"/>
        </w:rPr>
        <w:br/>
        <w:t>-</w:t>
      </w:r>
      <w:r>
        <w:rPr>
          <w:color w:val="000000"/>
          <w:shd w:val="clear" w:color="auto" w:fill="FFFFFF"/>
        </w:rPr>
        <w:t xml:space="preserve"> при необходимости сообщить о пожаре в другие аварийные службы (медицинскую, водопроводную, газоспасательную и др.).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Директор школы или другое должностное лицо по прибытии на место пожара должен: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проверить вызвана ли пожарная охрана (продублировать сообщение);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в случае угрозы жизни людей, немедленно организовать их спасение (эвакуацию), используя для этого имеющиеся силы и средства;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удалить за границы опасной зоны всех работающих, не принимающих участия в ликвидации пожара;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приостановить работы, кроме работ связанных с мерами по ликвидации пожара;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отключить, в случае необходимости, электроэнергию и осуществить другие меры, способствующие предупреждению развития пожара и задымления помещения;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проверить включение системы оповещения людей о пожаре и установок пожаротушения;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организовать встречу прибывших пожарных подразделений, оказать им помощь в выборе наикратчайшего пути для подъезда к очагу пожара и в установке на водоисточник;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одновременно с тушением пожара организовать эвакуацию людей и защиту материальных ценностей;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обеспечить соблюдение техники безопасности работниками, принимающими непосредственное участие в ликвидации пожара, спасении людей и защите материальных ценностей.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По прибытии на пожар пожарных подразделений должен быть обеспечен беспрепятственный доступ их на территорию, за исключением случаев, когда соответствующими государственными нормативными актами установлен особый порядок допуска.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По прибытии пожарного подразделения администрация и технический персонал обязаны принять участие в консультировании руководителя тушения пожара о конструктивных и технологических особенностях здания, где возник пожар, прилегающих строений и сооружений, организовать привлечение для тушения пожара необходимых мер, сил и средств объекта.</w:t>
      </w:r>
      <w:bookmarkStart w:id="0" w:name="_GoBack"/>
      <w:bookmarkEnd w:id="0"/>
    </w:p>
    <w:sectPr w:rsidR="007D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052C"/>
    <w:multiLevelType w:val="hybridMultilevel"/>
    <w:tmpl w:val="5068008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F6"/>
    <w:rsid w:val="0075613B"/>
    <w:rsid w:val="007D6B33"/>
    <w:rsid w:val="00CB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68B6B-D97B-4E96-8682-0FAFAF80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561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56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1617</Words>
  <Characters>9220</Characters>
  <Application>Microsoft Office Word</Application>
  <DocSecurity>0</DocSecurity>
  <Lines>76</Lines>
  <Paragraphs>21</Paragraphs>
  <ScaleCrop>false</ScaleCrop>
  <Company/>
  <LinksUpToDate>false</LinksUpToDate>
  <CharactersWithSpaces>10816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2015-12-07T03:55:00Z</dcterms:created>
  <dcterms:modified xsi:type="dcterms:W3CDTF">2015-12-07T03:55:00Z</dcterms:modified>
</cp:coreProperties>
</file>