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61" w:rsidRDefault="002C3661">
      <w:pPr>
        <w:spacing w:after="0" w:line="240" w:lineRule="auto"/>
        <w:contextualSpacing/>
        <w:jc w:val="center"/>
        <w:rPr>
          <w:rFonts w:ascii="Times New Roman" w:hAnsi="Times New Roman" w:cs="Times New Roman"/>
        </w:rPr>
      </w:pPr>
    </w:p>
    <w:p w:rsidR="002C3661" w:rsidRDefault="000C5D62">
      <w:pPr>
        <w:spacing w:after="0" w:line="240" w:lineRule="auto"/>
        <w:ind w:firstLine="34"/>
        <w:jc w:val="center"/>
        <w:rPr>
          <w:rFonts w:ascii="Times New Roman" w:hAnsi="Times New Roman" w:cs="Times New Roman"/>
          <w:b/>
          <w:sz w:val="24"/>
          <w:szCs w:val="24"/>
        </w:rPr>
      </w:pPr>
      <w:r>
        <w:rPr>
          <w:rFonts w:ascii="Times New Roman" w:hAnsi="Times New Roman" w:cs="Times New Roman"/>
          <w:b/>
          <w:sz w:val="24"/>
          <w:szCs w:val="24"/>
        </w:rPr>
        <w:t xml:space="preserve">ДЕПАРТАМЕНТ КУЛЬТУРЫ, СПОРТА И МОЛОДЕЖНОЙ ПОЛИТИКИ </w:t>
      </w:r>
    </w:p>
    <w:p w:rsidR="002C3661" w:rsidRDefault="000C5D62">
      <w:pPr>
        <w:spacing w:after="0" w:line="240" w:lineRule="auto"/>
        <w:ind w:firstLine="34"/>
        <w:jc w:val="center"/>
        <w:rPr>
          <w:rFonts w:ascii="Times New Roman" w:hAnsi="Times New Roman" w:cs="Times New Roman"/>
          <w:b/>
          <w:sz w:val="24"/>
          <w:szCs w:val="24"/>
        </w:rPr>
      </w:pPr>
      <w:r>
        <w:rPr>
          <w:rFonts w:ascii="Times New Roman" w:hAnsi="Times New Roman" w:cs="Times New Roman"/>
          <w:b/>
          <w:sz w:val="24"/>
          <w:szCs w:val="24"/>
        </w:rPr>
        <w:t>МЭРИИ ГОРОДА НОВОСИБИРСКА</w:t>
      </w:r>
    </w:p>
    <w:p w:rsidR="00AB32ED" w:rsidRDefault="000C5D62">
      <w:pPr>
        <w:pStyle w:val="aff2"/>
        <w:ind w:firstLine="34"/>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учреждение дополнительного образования </w:t>
      </w:r>
    </w:p>
    <w:p w:rsidR="002C3661" w:rsidRDefault="000C5D62">
      <w:pPr>
        <w:pStyle w:val="aff2"/>
        <w:ind w:firstLine="34"/>
        <w:jc w:val="center"/>
        <w:rPr>
          <w:rFonts w:ascii="Times New Roman" w:hAnsi="Times New Roman" w:cs="Times New Roman"/>
          <w:b/>
          <w:sz w:val="24"/>
          <w:szCs w:val="24"/>
        </w:rPr>
      </w:pPr>
      <w:r>
        <w:rPr>
          <w:rFonts w:ascii="Times New Roman" w:hAnsi="Times New Roman" w:cs="Times New Roman"/>
          <w:b/>
          <w:sz w:val="24"/>
          <w:szCs w:val="24"/>
        </w:rPr>
        <w:t>города Новосибирска</w:t>
      </w:r>
    </w:p>
    <w:p w:rsidR="002C3661" w:rsidRDefault="000C5D62">
      <w:pPr>
        <w:pStyle w:val="aff2"/>
        <w:ind w:firstLine="34"/>
        <w:jc w:val="center"/>
        <w:rPr>
          <w:rFonts w:ascii="Times New Roman" w:hAnsi="Times New Roman" w:cs="Times New Roman"/>
          <w:b/>
          <w:sz w:val="24"/>
          <w:szCs w:val="24"/>
        </w:rPr>
      </w:pPr>
      <w:r>
        <w:rPr>
          <w:rFonts w:ascii="Times New Roman" w:hAnsi="Times New Roman" w:cs="Times New Roman"/>
          <w:b/>
          <w:sz w:val="24"/>
          <w:szCs w:val="24"/>
        </w:rPr>
        <w:t>«Спортивная школа технического, экстремального, интеллектуального спорта»</w:t>
      </w:r>
    </w:p>
    <w:p w:rsidR="002C3661" w:rsidRDefault="000C5D62">
      <w:pPr>
        <w:pStyle w:val="aff2"/>
        <w:ind w:firstLine="34"/>
        <w:jc w:val="center"/>
        <w:rPr>
          <w:rFonts w:ascii="Times New Roman" w:hAnsi="Times New Roman" w:cs="Times New Roman"/>
          <w:b/>
          <w:sz w:val="24"/>
          <w:szCs w:val="24"/>
        </w:rPr>
      </w:pPr>
      <w:r>
        <w:rPr>
          <w:rFonts w:ascii="Times New Roman" w:hAnsi="Times New Roman" w:cs="Times New Roman"/>
          <w:b/>
          <w:sz w:val="24"/>
          <w:szCs w:val="24"/>
        </w:rPr>
        <w:t>(МБУДО «СШ ТЭИС»)</w:t>
      </w:r>
    </w:p>
    <w:p w:rsidR="002C3661" w:rsidRDefault="002C3661">
      <w:pPr>
        <w:spacing w:after="0" w:line="240" w:lineRule="auto"/>
        <w:contextualSpacing/>
        <w:jc w:val="center"/>
        <w:rPr>
          <w:rFonts w:ascii="Times New Roman" w:hAnsi="Times New Roman" w:cs="Times New Roman"/>
          <w:sz w:val="24"/>
          <w:szCs w:val="24"/>
        </w:rPr>
      </w:pPr>
    </w:p>
    <w:p w:rsidR="002C3661" w:rsidRDefault="002C3661">
      <w:pPr>
        <w:spacing w:after="0" w:line="240" w:lineRule="auto"/>
        <w:contextualSpacing/>
        <w:jc w:val="center"/>
        <w:rPr>
          <w:rFonts w:ascii="Times New Roman" w:hAnsi="Times New Roman" w:cs="Times New Roman"/>
          <w:sz w:val="24"/>
          <w:szCs w:val="24"/>
        </w:rPr>
      </w:pPr>
      <w:bookmarkStart w:id="0" w:name="_GoBack"/>
      <w:bookmarkEnd w:id="0"/>
    </w:p>
    <w:p w:rsidR="002C3661" w:rsidRDefault="002C3661">
      <w:pPr>
        <w:spacing w:after="0" w:line="240" w:lineRule="auto"/>
        <w:contextualSpacing/>
        <w:jc w:val="center"/>
        <w:rPr>
          <w:rFonts w:ascii="Times New Roman" w:hAnsi="Times New Roman" w:cs="Times New Roman"/>
          <w:sz w:val="28"/>
          <w:szCs w:val="28"/>
        </w:rPr>
      </w:pPr>
    </w:p>
    <w:tbl>
      <w:tblPr>
        <w:tblStyle w:val="af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992"/>
        <w:gridCol w:w="4961"/>
      </w:tblGrid>
      <w:tr w:rsidR="002C3661">
        <w:tc>
          <w:tcPr>
            <w:tcW w:w="4361" w:type="dxa"/>
          </w:tcPr>
          <w:p w:rsidR="002C3661" w:rsidRDefault="000C5D62">
            <w:pPr>
              <w:pStyle w:val="Default"/>
              <w:jc w:val="both"/>
              <w:rPr>
                <w:color w:val="auto"/>
                <w:sz w:val="28"/>
                <w:szCs w:val="28"/>
              </w:rPr>
            </w:pPr>
            <w:r>
              <w:rPr>
                <w:color w:val="auto"/>
                <w:sz w:val="28"/>
                <w:szCs w:val="28"/>
              </w:rPr>
              <w:t xml:space="preserve">Рассмотрена </w:t>
            </w:r>
          </w:p>
          <w:p w:rsidR="002C3661" w:rsidRDefault="000C5D62">
            <w:pPr>
              <w:pStyle w:val="Default"/>
              <w:jc w:val="both"/>
              <w:rPr>
                <w:color w:val="auto"/>
                <w:sz w:val="28"/>
                <w:szCs w:val="28"/>
              </w:rPr>
            </w:pPr>
            <w:r>
              <w:rPr>
                <w:color w:val="auto"/>
                <w:sz w:val="28"/>
                <w:szCs w:val="28"/>
              </w:rPr>
              <w:t xml:space="preserve">на заседании тренерского  совета </w:t>
            </w:r>
          </w:p>
          <w:p w:rsidR="002C3661" w:rsidRDefault="000C5D62">
            <w:pPr>
              <w:pStyle w:val="Default"/>
              <w:jc w:val="both"/>
              <w:rPr>
                <w:color w:val="auto"/>
                <w:sz w:val="28"/>
                <w:szCs w:val="28"/>
              </w:rPr>
            </w:pPr>
            <w:r>
              <w:rPr>
                <w:color w:val="auto"/>
                <w:sz w:val="28"/>
                <w:szCs w:val="28"/>
              </w:rPr>
              <w:t xml:space="preserve">«____» _________20__ г., </w:t>
            </w:r>
          </w:p>
          <w:p w:rsidR="002C3661" w:rsidRDefault="000C5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__</w:t>
            </w:r>
          </w:p>
        </w:tc>
        <w:tc>
          <w:tcPr>
            <w:tcW w:w="992" w:type="dxa"/>
          </w:tcPr>
          <w:p w:rsidR="002C3661" w:rsidRDefault="002C3661">
            <w:pPr>
              <w:spacing w:after="0" w:line="240" w:lineRule="auto"/>
              <w:contextualSpacing/>
              <w:rPr>
                <w:rFonts w:ascii="Times New Roman" w:hAnsi="Times New Roman" w:cs="Times New Roman"/>
                <w:sz w:val="28"/>
                <w:szCs w:val="28"/>
              </w:rPr>
            </w:pPr>
          </w:p>
        </w:tc>
        <w:tc>
          <w:tcPr>
            <w:tcW w:w="4961" w:type="dxa"/>
          </w:tcPr>
          <w:p w:rsidR="002C3661" w:rsidRDefault="000C5D6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УТВЕРЖДАЮ</w:t>
            </w:r>
          </w:p>
          <w:p w:rsidR="002C3661" w:rsidRDefault="000C5D6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Директор МБУДО «СШ ТЭИС»</w:t>
            </w:r>
          </w:p>
          <w:p w:rsidR="002C3661" w:rsidRDefault="000C5D62">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_____________  Ю.Ю. Почекунин</w:t>
            </w:r>
          </w:p>
          <w:p w:rsidR="002C3661" w:rsidRDefault="000C5D62">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8"/>
                <w:szCs w:val="28"/>
              </w:rPr>
              <w:t>Приказ №____ от «___» _____20__ г.</w:t>
            </w:r>
          </w:p>
          <w:p w:rsidR="002C3661" w:rsidRDefault="002C3661">
            <w:pPr>
              <w:pStyle w:val="aff2"/>
              <w:jc w:val="center"/>
              <w:rPr>
                <w:rFonts w:ascii="Times New Roman" w:hAnsi="Times New Roman" w:cs="Times New Roman"/>
              </w:rPr>
            </w:pPr>
          </w:p>
        </w:tc>
      </w:tr>
    </w:tbl>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0C5D62">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ДОПОЛНИТЕЛЬНАЯ ОБРАЗОВАТЕЛЬНАЯ ПРОГРАММА </w:t>
      </w:r>
    </w:p>
    <w:p w:rsidR="002C3661" w:rsidRDefault="000C5D62">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СПОРТИВНОЙ ПОДГОТОВКИ ПО ВИДУ СПОРТА</w:t>
      </w:r>
    </w:p>
    <w:p w:rsidR="002C3661" w:rsidRDefault="000C5D62">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«БИЛЬЯРДНЫЙ СПОРТ»</w:t>
      </w:r>
    </w:p>
    <w:p w:rsidR="002C3661" w:rsidRDefault="002C3661">
      <w:pPr>
        <w:spacing w:after="0" w:line="240" w:lineRule="auto"/>
        <w:contextualSpacing/>
        <w:jc w:val="center"/>
        <w:rPr>
          <w:rFonts w:ascii="Times New Roman" w:hAnsi="Times New Roman" w:cs="Times New Roman"/>
          <w:b/>
          <w:sz w:val="32"/>
          <w:szCs w:val="32"/>
        </w:rPr>
      </w:pPr>
    </w:p>
    <w:p w:rsidR="002C3661" w:rsidRDefault="002C3661">
      <w:pPr>
        <w:spacing w:after="0" w:line="240" w:lineRule="auto"/>
        <w:contextualSpacing/>
        <w:jc w:val="center"/>
        <w:rPr>
          <w:rFonts w:ascii="Times New Roman" w:hAnsi="Times New Roman" w:cs="Times New Roman"/>
          <w:b/>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4302"/>
        <w:gridCol w:w="2949"/>
        <w:gridCol w:w="1750"/>
      </w:tblGrid>
      <w:tr w:rsidR="002C3661">
        <w:tc>
          <w:tcPr>
            <w:tcW w:w="1526" w:type="dxa"/>
          </w:tcPr>
          <w:p w:rsidR="002C3661" w:rsidRDefault="002C3661">
            <w:pPr>
              <w:spacing w:after="0" w:line="240" w:lineRule="auto"/>
              <w:contextualSpacing/>
              <w:jc w:val="center"/>
              <w:rPr>
                <w:rFonts w:ascii="Times New Roman" w:hAnsi="Times New Roman" w:cs="Times New Roman"/>
                <w:b/>
                <w:sz w:val="28"/>
                <w:szCs w:val="28"/>
              </w:rPr>
            </w:pPr>
          </w:p>
        </w:tc>
        <w:tc>
          <w:tcPr>
            <w:tcW w:w="4536" w:type="dxa"/>
          </w:tcPr>
          <w:p w:rsidR="002C3661" w:rsidRDefault="000C5D62">
            <w:pPr>
              <w:spacing w:after="0" w:line="240" w:lineRule="auto"/>
              <w:contextualSpacing/>
              <w:jc w:val="right"/>
              <w:rPr>
                <w:rFonts w:ascii="Times New Roman" w:hAnsi="Times New Roman" w:cs="Times New Roman"/>
                <w:sz w:val="28"/>
                <w:szCs w:val="28"/>
                <w:u w:val="single"/>
              </w:rPr>
            </w:pPr>
            <w:r>
              <w:rPr>
                <w:rFonts w:ascii="Times New Roman" w:hAnsi="Times New Roman" w:cs="Times New Roman"/>
                <w:sz w:val="28"/>
                <w:szCs w:val="28"/>
                <w:u w:val="single"/>
              </w:rPr>
              <w:t>По этапам спортивной подготовки:</w:t>
            </w:r>
          </w:p>
        </w:tc>
        <w:tc>
          <w:tcPr>
            <w:tcW w:w="2977" w:type="dxa"/>
          </w:tcPr>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Начальная подготовка</w:t>
            </w:r>
          </w:p>
        </w:tc>
        <w:tc>
          <w:tcPr>
            <w:tcW w:w="992" w:type="dxa"/>
          </w:tcPr>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1-3г.</w:t>
            </w:r>
          </w:p>
        </w:tc>
      </w:tr>
      <w:tr w:rsidR="002C3661">
        <w:tc>
          <w:tcPr>
            <w:tcW w:w="1526" w:type="dxa"/>
          </w:tcPr>
          <w:p w:rsidR="002C3661" w:rsidRDefault="002C3661">
            <w:pPr>
              <w:spacing w:after="0" w:line="240" w:lineRule="auto"/>
              <w:contextualSpacing/>
              <w:jc w:val="center"/>
              <w:rPr>
                <w:rFonts w:ascii="Times New Roman" w:hAnsi="Times New Roman" w:cs="Times New Roman"/>
                <w:b/>
                <w:sz w:val="28"/>
                <w:szCs w:val="28"/>
              </w:rPr>
            </w:pPr>
          </w:p>
        </w:tc>
        <w:tc>
          <w:tcPr>
            <w:tcW w:w="4536" w:type="dxa"/>
          </w:tcPr>
          <w:p w:rsidR="002C3661" w:rsidRDefault="002C3661">
            <w:pPr>
              <w:spacing w:after="0" w:line="240" w:lineRule="auto"/>
              <w:contextualSpacing/>
              <w:jc w:val="right"/>
              <w:rPr>
                <w:rFonts w:ascii="Times New Roman" w:hAnsi="Times New Roman" w:cs="Times New Roman"/>
                <w:b/>
                <w:sz w:val="28"/>
                <w:szCs w:val="28"/>
                <w:u w:val="single"/>
              </w:rPr>
            </w:pPr>
          </w:p>
        </w:tc>
        <w:tc>
          <w:tcPr>
            <w:tcW w:w="2977" w:type="dxa"/>
          </w:tcPr>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Тренировочный этап</w:t>
            </w:r>
          </w:p>
        </w:tc>
        <w:tc>
          <w:tcPr>
            <w:tcW w:w="992" w:type="dxa"/>
          </w:tcPr>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2-5лет</w:t>
            </w:r>
          </w:p>
        </w:tc>
      </w:tr>
      <w:tr w:rsidR="002C3661">
        <w:tc>
          <w:tcPr>
            <w:tcW w:w="1526" w:type="dxa"/>
          </w:tcPr>
          <w:p w:rsidR="002C3661" w:rsidRDefault="002C3661">
            <w:pPr>
              <w:spacing w:after="0" w:line="240" w:lineRule="auto"/>
              <w:contextualSpacing/>
              <w:jc w:val="center"/>
              <w:rPr>
                <w:rFonts w:ascii="Times New Roman" w:hAnsi="Times New Roman" w:cs="Times New Roman"/>
                <w:b/>
                <w:sz w:val="28"/>
                <w:szCs w:val="28"/>
              </w:rPr>
            </w:pPr>
          </w:p>
        </w:tc>
        <w:tc>
          <w:tcPr>
            <w:tcW w:w="4536" w:type="dxa"/>
          </w:tcPr>
          <w:p w:rsidR="002C3661" w:rsidRDefault="002C3661">
            <w:pPr>
              <w:spacing w:after="0" w:line="240" w:lineRule="auto"/>
              <w:contextualSpacing/>
              <w:jc w:val="center"/>
              <w:rPr>
                <w:rFonts w:ascii="Times New Roman" w:hAnsi="Times New Roman" w:cs="Times New Roman"/>
                <w:b/>
                <w:sz w:val="28"/>
                <w:szCs w:val="28"/>
                <w:u w:val="single"/>
              </w:rPr>
            </w:pPr>
          </w:p>
        </w:tc>
        <w:tc>
          <w:tcPr>
            <w:tcW w:w="2977" w:type="dxa"/>
          </w:tcPr>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 xml:space="preserve">Совершенствование </w:t>
            </w:r>
          </w:p>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спортивного мастерства</w:t>
            </w:r>
          </w:p>
        </w:tc>
        <w:tc>
          <w:tcPr>
            <w:tcW w:w="992" w:type="dxa"/>
          </w:tcPr>
          <w:p w:rsidR="002C3661" w:rsidRDefault="002C3661">
            <w:pPr>
              <w:spacing w:after="0" w:line="240" w:lineRule="auto"/>
              <w:contextualSpacing/>
              <w:rPr>
                <w:rFonts w:ascii="Times New Roman" w:hAnsi="Times New Roman" w:cs="Times New Roman"/>
                <w:sz w:val="28"/>
                <w:szCs w:val="28"/>
                <w:u w:val="single"/>
              </w:rPr>
            </w:pPr>
          </w:p>
          <w:p w:rsidR="002C3661" w:rsidRDefault="000C5D62">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Без ограничений</w:t>
            </w:r>
          </w:p>
        </w:tc>
      </w:tr>
    </w:tbl>
    <w:p w:rsidR="002C3661" w:rsidRDefault="002C3661">
      <w:pPr>
        <w:spacing w:after="0" w:line="240" w:lineRule="auto"/>
        <w:contextualSpacing/>
        <w:jc w:val="center"/>
        <w:rPr>
          <w:rFonts w:ascii="Times New Roman" w:hAnsi="Times New Roman" w:cs="Times New Roman"/>
          <w:b/>
          <w:sz w:val="28"/>
          <w:szCs w:val="28"/>
        </w:rPr>
      </w:pPr>
    </w:p>
    <w:p w:rsidR="002C3661" w:rsidRDefault="000C5D62">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Срок реализации: </w:t>
      </w:r>
      <w:r>
        <w:rPr>
          <w:rFonts w:ascii="Times New Roman" w:hAnsi="Times New Roman" w:cs="Times New Roman"/>
          <w:sz w:val="28"/>
          <w:szCs w:val="28"/>
          <w:u w:val="single"/>
        </w:rPr>
        <w:t>10лет</w:t>
      </w:r>
      <w:r>
        <w:rPr>
          <w:rFonts w:ascii="Times New Roman" w:hAnsi="Times New Roman" w:cs="Times New Roman"/>
          <w:sz w:val="28"/>
          <w:szCs w:val="28"/>
        </w:rPr>
        <w:t xml:space="preserve"> </w:t>
      </w:r>
    </w:p>
    <w:p w:rsidR="002C3661" w:rsidRDefault="002C3661">
      <w:pPr>
        <w:spacing w:after="0" w:line="240" w:lineRule="auto"/>
        <w:contextualSpacing/>
        <w:jc w:val="center"/>
        <w:rPr>
          <w:rFonts w:ascii="Times New Roman" w:hAnsi="Times New Roman" w:cs="Times New Roman"/>
          <w:b/>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2C3661">
      <w:pPr>
        <w:spacing w:after="0" w:line="240" w:lineRule="auto"/>
        <w:contextualSpacing/>
        <w:jc w:val="center"/>
        <w:rPr>
          <w:rFonts w:ascii="Times New Roman" w:hAnsi="Times New Roman" w:cs="Times New Roman"/>
          <w:sz w:val="28"/>
          <w:szCs w:val="28"/>
        </w:rPr>
      </w:pPr>
    </w:p>
    <w:p w:rsidR="002C3661" w:rsidRDefault="000C5D62">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Новосибирск 2023</w:t>
      </w:r>
    </w:p>
    <w:p w:rsidR="002C3661" w:rsidRDefault="002C3661">
      <w:pPr>
        <w:spacing w:after="0" w:line="240" w:lineRule="auto"/>
        <w:sectPr w:rsidR="002C366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0" w:footer="0" w:gutter="0"/>
          <w:cols w:space="720"/>
          <w:formProt w:val="0"/>
        </w:sectPr>
      </w:pPr>
    </w:p>
    <w:p w:rsidR="002C3661" w:rsidRDefault="002C3661">
      <w:pPr>
        <w:spacing w:after="0" w:line="240" w:lineRule="auto"/>
        <w:contextualSpacing/>
        <w:jc w:val="center"/>
        <w:rPr>
          <w:rFonts w:ascii="Times New Roman" w:hAnsi="Times New Roman" w:cs="Times New Roman"/>
          <w:b/>
          <w:sz w:val="28"/>
          <w:szCs w:val="28"/>
        </w:rPr>
      </w:pPr>
    </w:p>
    <w:p w:rsidR="002C3661" w:rsidRDefault="000C5D6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w:t>
      </w:r>
      <w:r>
        <w:rPr>
          <w:rFonts w:ascii="Times New Roman" w:hAnsi="Times New Roman" w:cs="Times New Roman"/>
          <w:b/>
          <w:sz w:val="24"/>
          <w:szCs w:val="24"/>
        </w:rPr>
        <w:t>Общие положения</w:t>
      </w:r>
    </w:p>
    <w:p w:rsidR="002C3661" w:rsidRDefault="002C3661">
      <w:pPr>
        <w:pStyle w:val="aff1"/>
        <w:spacing w:after="0" w:line="240" w:lineRule="auto"/>
        <w:ind w:left="1800"/>
        <w:rPr>
          <w:rFonts w:ascii="Times New Roman" w:hAnsi="Times New Roman" w:cs="Times New Roman"/>
          <w:b/>
          <w:sz w:val="24"/>
          <w:szCs w:val="24"/>
        </w:rPr>
      </w:pPr>
    </w:p>
    <w:p w:rsidR="002C3661" w:rsidRDefault="000C5D62">
      <w:pPr>
        <w:pStyle w:val="aff1"/>
        <w:spacing w:after="0" w:line="240" w:lineRule="auto"/>
        <w:ind w:left="567"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Дополнительная образовательная программа спортивной подготовки по виду спорта «бильярдный спорт»  (Далее – программа) для МБУ «СШ ТЭИС» (Далее – Учреждение) разработана в соответствии с Пункта 6 части 3 статьи 28, часть 5 и часть 7 статьи 12  № 273-ФЗ «Об образовании в Российской Федерации», в соответствии с федеральным стандартом спортивной подготовки по виду спорта «бильярдный спорт», утвержденным приказом Минспорта России от 15.12.2022 года №986  (далее – ФССП), в соответствии с «Примерной дополнительной образовательной программой спортивной подготовки по виду спорта «бильярдный спорт», утвержденной приказом Минспорта России от 21.12.2022 года за № 1321 и предназначена для организации образовательной деятельности  по виду спорта «бильярдный спорт».</w:t>
      </w:r>
    </w:p>
    <w:p w:rsidR="002C3661" w:rsidRDefault="000C5D62">
      <w:pPr>
        <w:pStyle w:val="aff1"/>
        <w:tabs>
          <w:tab w:val="left" w:pos="1276"/>
        </w:tabs>
        <w:spacing w:after="0" w:line="240" w:lineRule="auto"/>
        <w:ind w:left="567" w:right="142" w:firstLine="709"/>
        <w:jc w:val="both"/>
        <w:rPr>
          <w:sz w:val="24"/>
          <w:szCs w:val="24"/>
        </w:rPr>
      </w:pPr>
      <w:r>
        <w:rPr>
          <w:rFonts w:ascii="Times New Roman" w:hAnsi="Times New Roman" w:cs="Times New Roman"/>
          <w:sz w:val="24"/>
          <w:szCs w:val="24"/>
        </w:rPr>
        <w:t xml:space="preserve"> Целью</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 является достижение спортивных результатов</w:t>
      </w:r>
      <w:r>
        <w:rPr>
          <w:rFonts w:ascii="Times New Roman" w:hAnsi="Times New Roman" w:cs="Times New Roman"/>
          <w:sz w:val="24"/>
          <w:szCs w:val="24"/>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Pr>
          <w:sz w:val="24"/>
          <w:szCs w:val="24"/>
        </w:rPr>
        <w:t xml:space="preserve"> </w:t>
      </w:r>
    </w:p>
    <w:p w:rsidR="002C3661" w:rsidRDefault="000C5D62">
      <w:pPr>
        <w:pStyle w:val="aff1"/>
        <w:tabs>
          <w:tab w:val="left" w:pos="1276"/>
        </w:tabs>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Достижение поставленной цели предусматривает решение основных задач: оздоровительные, образовательные, воспитательные, спортивные.</w:t>
      </w:r>
    </w:p>
    <w:p w:rsidR="002C3661" w:rsidRDefault="000C5D62">
      <w:pPr>
        <w:pStyle w:val="aff1"/>
        <w:tabs>
          <w:tab w:val="left" w:pos="1276"/>
        </w:tabs>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Программы представляют собой систему ожидаемых результатов освоения обучающими всех компонентов учебно-тренировочного и соревновательного процессов, также обеспечивает формирование личностных результатов: </w:t>
      </w:r>
    </w:p>
    <w:p w:rsidR="002C3661" w:rsidRDefault="000C5D62">
      <w:pPr>
        <w:pStyle w:val="aff1"/>
        <w:tabs>
          <w:tab w:val="left" w:pos="1276"/>
        </w:tabs>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 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перетренированности (недотренированности), перенапряжения;</w:t>
      </w:r>
    </w:p>
    <w:p w:rsidR="002C3661" w:rsidRDefault="000C5D62">
      <w:pPr>
        <w:spacing w:after="0" w:line="240" w:lineRule="auto"/>
        <w:ind w:left="567" w:right="142" w:firstLine="425"/>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соответствия деятельности учреждения принципам спортивной подготовки, ориентированных на раскрытие личности обучающегося и на достижение им наивысших спортивных результатов;</w:t>
      </w:r>
    </w:p>
    <w:p w:rsidR="002C3661" w:rsidRDefault="000C5D62">
      <w:pPr>
        <w:spacing w:after="0" w:line="240" w:lineRule="auto"/>
        <w:ind w:left="567" w:right="142" w:firstLine="425"/>
        <w:jc w:val="both"/>
        <w:rPr>
          <w:rFonts w:ascii="Times New Roman" w:hAnsi="Times New Roman" w:cs="Times New Roman"/>
          <w:bCs/>
          <w:sz w:val="24"/>
          <w:szCs w:val="24"/>
        </w:rPr>
      </w:pPr>
      <w:r>
        <w:rPr>
          <w:rFonts w:ascii="Times New Roman" w:hAnsi="Times New Roman" w:cs="Times New Roman"/>
          <w:bCs/>
          <w:sz w:val="24"/>
          <w:szCs w:val="24"/>
        </w:rPr>
        <w:t>− стабилизации форм и принципов спортивной тренировки в системе многолетней подготовке ориентировщиков;</w:t>
      </w:r>
    </w:p>
    <w:p w:rsidR="002C3661" w:rsidRDefault="000C5D62">
      <w:pPr>
        <w:spacing w:after="0" w:line="240" w:lineRule="auto"/>
        <w:ind w:left="567" w:right="142" w:firstLine="425"/>
        <w:jc w:val="both"/>
        <w:rPr>
          <w:rFonts w:ascii="Times New Roman" w:hAnsi="Times New Roman" w:cs="Times New Roman"/>
          <w:bCs/>
          <w:sz w:val="24"/>
          <w:szCs w:val="24"/>
        </w:rPr>
      </w:pPr>
      <w:r>
        <w:rPr>
          <w:rFonts w:ascii="Times New Roman" w:hAnsi="Times New Roman" w:cs="Times New Roman"/>
          <w:bCs/>
          <w:sz w:val="24"/>
          <w:szCs w:val="24"/>
        </w:rPr>
        <w:t>− повышения сохранности контингента обучающихся на каждом этапе спортивной подготовки;</w:t>
      </w:r>
    </w:p>
    <w:p w:rsidR="002C3661" w:rsidRDefault="000C5D62">
      <w:pPr>
        <w:spacing w:after="0" w:line="240" w:lineRule="auto"/>
        <w:ind w:left="567" w:right="142" w:firstLine="425"/>
        <w:jc w:val="both"/>
        <w:rPr>
          <w:rFonts w:ascii="Times New Roman" w:hAnsi="Times New Roman" w:cs="Times New Roman"/>
          <w:bCs/>
          <w:sz w:val="24"/>
          <w:szCs w:val="24"/>
        </w:rPr>
      </w:pPr>
      <w:r>
        <w:rPr>
          <w:rFonts w:ascii="Times New Roman" w:hAnsi="Times New Roman" w:cs="Times New Roman"/>
          <w:bCs/>
          <w:sz w:val="24"/>
          <w:szCs w:val="24"/>
        </w:rPr>
        <w:t>− повышения сохранности и качества тренерского состава, привлечения новых высококвалифицированных кадров;</w:t>
      </w:r>
    </w:p>
    <w:p w:rsidR="002C3661" w:rsidRDefault="000C5D62">
      <w:pPr>
        <w:spacing w:after="0" w:line="240" w:lineRule="auto"/>
        <w:ind w:left="567" w:right="142" w:firstLine="425"/>
        <w:jc w:val="both"/>
        <w:rPr>
          <w:rFonts w:ascii="Times New Roman" w:hAnsi="Times New Roman" w:cs="Times New Roman"/>
          <w:bCs/>
          <w:sz w:val="24"/>
          <w:szCs w:val="24"/>
        </w:rPr>
      </w:pPr>
      <w:r>
        <w:rPr>
          <w:rFonts w:ascii="Times New Roman" w:hAnsi="Times New Roman" w:cs="Times New Roman"/>
          <w:bCs/>
          <w:sz w:val="24"/>
          <w:szCs w:val="24"/>
        </w:rPr>
        <w:t xml:space="preserve">− возрастания популярности занятий спортом и бильярдным спортом, в частности. </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Основными задачами реализации программы являются: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содействие гармоничному физическому развитию, разносторонней физической подготовленности и укреплению здоровья лиц, проходящих спортивную подготовку;</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осуществление подготовки всесторонне развитых юных спортсменов высокой квалификации для спортивной сборной команды Новосибирской области по бильярдному спорту, формирования спортивного резерва сборной команды Российской Федерации;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воспитание волевых, смелых, дисциплинированных, обладающих высоким уровнем социальной активности и ответственности молодых спортсменов;</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подготовка из числа обучающихся инструкторов и судей  по бильярдному спорту.</w:t>
      </w:r>
    </w:p>
    <w:p w:rsidR="002C3661" w:rsidRDefault="002C3661">
      <w:pPr>
        <w:spacing w:after="0" w:line="240" w:lineRule="auto"/>
        <w:rPr>
          <w:rFonts w:ascii="Times New Roman" w:hAnsi="Times New Roman" w:cs="Times New Roman"/>
          <w:bCs/>
          <w:sz w:val="24"/>
          <w:szCs w:val="24"/>
        </w:rPr>
      </w:pPr>
    </w:p>
    <w:p w:rsidR="002C3661" w:rsidRDefault="002C3661">
      <w:pPr>
        <w:spacing w:after="0" w:line="240" w:lineRule="auto"/>
        <w:rPr>
          <w:rFonts w:ascii="Times New Roman" w:hAnsi="Times New Roman" w:cs="Times New Roman"/>
          <w:bCs/>
          <w:sz w:val="24"/>
          <w:szCs w:val="24"/>
        </w:rPr>
      </w:pPr>
    </w:p>
    <w:p w:rsidR="002C3661" w:rsidRDefault="002C3661">
      <w:pPr>
        <w:spacing w:after="0" w:line="240" w:lineRule="auto"/>
        <w:rPr>
          <w:rFonts w:ascii="Times New Roman" w:hAnsi="Times New Roman" w:cs="Times New Roman"/>
          <w:b/>
          <w:bCs/>
          <w:sz w:val="28"/>
          <w:szCs w:val="28"/>
        </w:rPr>
      </w:pPr>
    </w:p>
    <w:p w:rsidR="002C3661" w:rsidRDefault="000C5D62">
      <w:pPr>
        <w:spacing w:after="0" w:line="240" w:lineRule="auto"/>
        <w:ind w:left="284" w:right="142"/>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w:t>
      </w:r>
      <w:r>
        <w:rPr>
          <w:rFonts w:ascii="Times New Roman" w:hAnsi="Times New Roman" w:cs="Times New Roman"/>
          <w:b/>
          <w:bCs/>
          <w:sz w:val="24"/>
          <w:szCs w:val="24"/>
        </w:rPr>
        <w:t>. ПОЯСНИТЕЛЬНАЯ ЗАПИСКА</w:t>
      </w:r>
    </w:p>
    <w:p w:rsidR="002C3661" w:rsidRDefault="002C3661">
      <w:pPr>
        <w:spacing w:after="0" w:line="240" w:lineRule="auto"/>
        <w:ind w:left="284" w:right="142"/>
        <w:jc w:val="both"/>
        <w:rPr>
          <w:rFonts w:ascii="Times New Roman" w:hAnsi="Times New Roman" w:cs="Times New Roman"/>
          <w:b/>
          <w:bCs/>
          <w:sz w:val="24"/>
          <w:szCs w:val="24"/>
        </w:rPr>
      </w:pPr>
    </w:p>
    <w:p w:rsidR="002C3661" w:rsidRDefault="000C5D62">
      <w:pPr>
        <w:pStyle w:val="aff1"/>
        <w:spacing w:after="0" w:line="240" w:lineRule="auto"/>
        <w:ind w:left="567" w:right="142" w:firstLine="284"/>
        <w:jc w:val="center"/>
        <w:rPr>
          <w:rFonts w:ascii="Times New Roman" w:hAnsi="Times New Roman" w:cs="Times New Roman"/>
          <w:b/>
          <w:sz w:val="24"/>
          <w:szCs w:val="24"/>
        </w:rPr>
      </w:pPr>
      <w:r>
        <w:rPr>
          <w:rFonts w:ascii="Times New Roman" w:hAnsi="Times New Roman" w:cs="Times New Roman"/>
          <w:b/>
          <w:sz w:val="24"/>
          <w:szCs w:val="24"/>
        </w:rPr>
        <w:t>2.1 Краткая характеристика вида спорта «бильярдный спорт»</w:t>
      </w:r>
    </w:p>
    <w:p w:rsidR="002C3661" w:rsidRDefault="002C3661">
      <w:pPr>
        <w:pStyle w:val="aff1"/>
        <w:spacing w:after="0" w:line="240" w:lineRule="auto"/>
        <w:ind w:left="567" w:right="142" w:firstLine="284"/>
        <w:jc w:val="center"/>
        <w:rPr>
          <w:rFonts w:ascii="Times New Roman" w:hAnsi="Times New Roman" w:cs="Times New Roman"/>
          <w:b/>
          <w:sz w:val="24"/>
          <w:szCs w:val="24"/>
        </w:rPr>
      </w:pP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Билья́рд,  (фр. billard, от фр. bille — шар или фр. billette, billart — палка) — собирательное название нескольких настольных игр с разными правилами, а также специальный стол, на котором происходит игра.</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Характерной особенностью всех бильярдных игр является передвижение шаров с помощью кия.</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xml:space="preserve">  Говоря о происхождении бильярдной игры, невозможно точно установить время её появления. Известно лишь, что она, так же, как и шахматы, очень древнего происхождения, а родиной бильярда является Азия, по утверждению одних -Индия, по мнению других - Китай. Однако в европейских странах ещё до их появления принципы современной бильярдной игры уже были заложены в некоторых играх.</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xml:space="preserve"> Бильярд – красивая игра интеллектуалов,  имеющая много разновидностей.</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xml:space="preserve">Имея свои древние корни возникновения, бильярд получил свое развитие во многих  странах, в разных направлениях. Появляется английский «снукер», американский «пул», французский «карамболь», а в России – «русская пирамида». </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xml:space="preserve">     Русский бильярд – это вид мирового лузного бильярда, собравший в себе основные особенности русского менталитета, в этой разновидности бильярдной игры от игрока требуется большое физическое и духовное напряжение, отточенное мастерство, выдержка и выносливость. Русский бильярд, пожалуй, самый строгий вид бильярдной игры. Играют в русский бильярд  шестнадцатью достаточно крупными шарами, пятнадцать из них пронумерованы от одного до пятнадцати, шестнадцатый шар имеет особую разметку или цвет. Ширина луз всего на несколько миллиметров больше диаметра шаров!  Именно поэтому, от игроков требуется высочайшая точность исполнения ударов. Размер столов для русского бильярда весьма разнообразен, самые маленькие из них имеют длину 6 футов, а самые большие, классические, имеют длину 12 футов. </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xml:space="preserve">   В наши дни проводятся турниры по таким (основным) видам русского бильярда (пирамиды):</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Свободная пирамида;</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Комбинированная пирамида;</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Динамическая пирамида.</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Доступность бильярда в том, что им можно заниматься от детского до пожилого возраста, в любую погоду и то, что игра за столом создает благоприятные условия для деятельности всего организма, вырабатывая четкость и координацию движений, находчивость, бильярдный спорт можно назвать практическим учебником по геометрии и физике. Все это способствует формированию гармоничной личности. Это значит, что бильярд имеет право на самое широкое распространение.</w:t>
      </w:r>
    </w:p>
    <w:p w:rsidR="002C3661" w:rsidRDefault="002C3661">
      <w:pPr>
        <w:pStyle w:val="aff1"/>
        <w:tabs>
          <w:tab w:val="left" w:pos="1276"/>
        </w:tabs>
        <w:spacing w:after="0" w:line="240" w:lineRule="auto"/>
        <w:ind w:left="567" w:right="142" w:firstLine="284"/>
        <w:jc w:val="both"/>
        <w:rPr>
          <w:rFonts w:ascii="Times New Roman" w:hAnsi="Times New Roman" w:cs="Times New Roman"/>
          <w:b/>
          <w:bCs/>
          <w:sz w:val="24"/>
          <w:szCs w:val="24"/>
        </w:rPr>
      </w:pPr>
    </w:p>
    <w:p w:rsidR="002C3661" w:rsidRDefault="000C5D62">
      <w:pPr>
        <w:pStyle w:val="aff1"/>
        <w:tabs>
          <w:tab w:val="left" w:pos="1276"/>
        </w:tabs>
        <w:spacing w:after="0" w:line="240" w:lineRule="auto"/>
        <w:ind w:left="567" w:right="142" w:firstLine="284"/>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Нормативная часть</w:t>
      </w:r>
    </w:p>
    <w:p w:rsidR="002C3661" w:rsidRDefault="002C3661">
      <w:pPr>
        <w:pStyle w:val="aff1"/>
        <w:tabs>
          <w:tab w:val="left" w:pos="1276"/>
        </w:tabs>
        <w:spacing w:after="0" w:line="240" w:lineRule="auto"/>
        <w:ind w:left="567" w:right="142" w:firstLine="284"/>
        <w:jc w:val="both"/>
        <w:rPr>
          <w:rFonts w:ascii="Times New Roman" w:hAnsi="Times New Roman" w:cs="Times New Roman"/>
          <w:bCs/>
          <w:sz w:val="24"/>
          <w:szCs w:val="24"/>
        </w:rPr>
      </w:pPr>
    </w:p>
    <w:p w:rsidR="002C3661" w:rsidRDefault="000C5D62">
      <w:pPr>
        <w:pStyle w:val="aff1"/>
        <w:tabs>
          <w:tab w:val="left" w:pos="1276"/>
        </w:tabs>
        <w:spacing w:after="0" w:line="240" w:lineRule="auto"/>
        <w:ind w:left="567" w:right="142" w:firstLine="284"/>
        <w:jc w:val="center"/>
        <w:rPr>
          <w:rFonts w:ascii="Times New Roman" w:hAnsi="Times New Roman" w:cs="Times New Roman"/>
          <w:b/>
          <w:bCs/>
          <w:sz w:val="24"/>
          <w:szCs w:val="24"/>
        </w:rPr>
      </w:pPr>
      <w:r>
        <w:rPr>
          <w:rFonts w:ascii="Times New Roman" w:hAnsi="Times New Roman" w:cs="Times New Roman"/>
          <w:b/>
          <w:bCs/>
          <w:sz w:val="24"/>
          <w:szCs w:val="24"/>
        </w:rPr>
        <w:t>3.1 Продолжительность этапов спортивной подготовки, возраст лиц для зачисления и перевода на этапы спортивной подготовки, количество лиц, проходящих спортивную подготовку в группах на этапах спортивной подготовки по виду спорта «бильярдный спорт»</w:t>
      </w:r>
    </w:p>
    <w:p w:rsidR="002C3661" w:rsidRDefault="002C3661">
      <w:pPr>
        <w:pStyle w:val="aff1"/>
        <w:tabs>
          <w:tab w:val="left" w:pos="1276"/>
        </w:tabs>
        <w:spacing w:after="0" w:line="240" w:lineRule="auto"/>
        <w:ind w:left="567" w:right="142" w:firstLine="284"/>
        <w:jc w:val="both"/>
        <w:rPr>
          <w:rFonts w:ascii="Times New Roman" w:hAnsi="Times New Roman" w:cs="Times New Roman"/>
          <w:b/>
          <w:bCs/>
          <w:sz w:val="24"/>
          <w:szCs w:val="24"/>
        </w:rPr>
      </w:pP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Подготовка бильярдистов будет успешной только в том случае, если ее рассматривать как единый, многолетний, непрерывный процесс, все составные части которого согласованы между собой и направлены на успешное решение основных задач. Он состоит из взаимосвязанных между собой этапов, обеспечивающих формирование высококвалифицированного игрока.</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lastRenderedPageBreak/>
        <w:t>Организация занятий по программе осуществляется по следующим этапам и периодам подготовки:</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этап начальной подготовки (НП) — 1-3 года</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тренировочный этап (этап спортивной специализации (Т) – 2-5лет;</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 этап совершенствования спортивного мастерства (ССМ) – без ограничений;</w:t>
      </w:r>
    </w:p>
    <w:p w:rsidR="002C3661" w:rsidRDefault="000C5D62">
      <w:pPr>
        <w:pStyle w:val="aff1"/>
        <w:tabs>
          <w:tab w:val="left" w:pos="1276"/>
        </w:tabs>
        <w:spacing w:after="0" w:line="240" w:lineRule="auto"/>
        <w:ind w:left="567" w:right="142" w:firstLine="284"/>
        <w:jc w:val="both"/>
        <w:rPr>
          <w:rFonts w:ascii="Times New Roman" w:hAnsi="Times New Roman" w:cs="Times New Roman"/>
          <w:bCs/>
          <w:sz w:val="24"/>
          <w:szCs w:val="24"/>
        </w:rPr>
      </w:pPr>
      <w:r>
        <w:rPr>
          <w:rFonts w:ascii="Times New Roman" w:hAnsi="Times New Roman" w:cs="Times New Roman"/>
          <w:bCs/>
          <w:sz w:val="24"/>
          <w:szCs w:val="24"/>
        </w:rPr>
        <w:t>Возраст для зачисления по программе и количество занимающихся в группах указано в таблице 1.</w:t>
      </w:r>
    </w:p>
    <w:p w:rsidR="002C3661" w:rsidRDefault="002C3661">
      <w:pPr>
        <w:pStyle w:val="aff1"/>
        <w:tabs>
          <w:tab w:val="left" w:pos="1276"/>
        </w:tabs>
        <w:spacing w:after="0" w:line="240" w:lineRule="auto"/>
        <w:ind w:left="284" w:right="142" w:firstLine="567"/>
        <w:jc w:val="both"/>
        <w:rPr>
          <w:rFonts w:ascii="Times New Roman" w:hAnsi="Times New Roman" w:cs="Times New Roman"/>
          <w:bCs/>
          <w:sz w:val="24"/>
          <w:szCs w:val="24"/>
        </w:rPr>
      </w:pPr>
    </w:p>
    <w:p w:rsidR="002C3661" w:rsidRDefault="000C5D62">
      <w:pPr>
        <w:ind w:firstLine="274"/>
        <w:jc w:val="center"/>
        <w:rPr>
          <w:b/>
        </w:rPr>
      </w:pPr>
      <w:r>
        <w:rPr>
          <w:rFonts w:ascii="Times New Roman" w:hAnsi="Times New Roman" w:cs="Times New Roman"/>
          <w:b/>
          <w:sz w:val="24"/>
          <w:szCs w:val="24"/>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2C3661" w:rsidRDefault="000C5D62">
      <w:pPr>
        <w:ind w:firstLine="274"/>
        <w:jc w:val="right"/>
        <w:rPr>
          <w:rFonts w:ascii="Times New Roman" w:hAnsi="Times New Roman" w:cs="Times New Roman"/>
          <w:sz w:val="24"/>
          <w:szCs w:val="24"/>
        </w:rPr>
      </w:pPr>
      <w:r>
        <w:t>Т</w:t>
      </w:r>
      <w:r>
        <w:rPr>
          <w:rFonts w:ascii="Times New Roman" w:hAnsi="Times New Roman" w:cs="Times New Roman"/>
          <w:sz w:val="24"/>
          <w:szCs w:val="24"/>
        </w:rPr>
        <w:t>аблица 1</w:t>
      </w:r>
    </w:p>
    <w:tbl>
      <w:tblPr>
        <w:tblW w:w="90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1755"/>
        <w:gridCol w:w="1222"/>
        <w:gridCol w:w="1344"/>
        <w:gridCol w:w="6"/>
        <w:gridCol w:w="884"/>
      </w:tblGrid>
      <w:tr w:rsidR="002C3661">
        <w:trPr>
          <w:trHeight w:val="570"/>
        </w:trPr>
        <w:tc>
          <w:tcPr>
            <w:tcW w:w="1984" w:type="dxa"/>
            <w:vMerge w:val="restart"/>
          </w:tcPr>
          <w:p w:rsidR="002C3661" w:rsidRDefault="000C5D62">
            <w:pPr>
              <w:pStyle w:val="Default"/>
              <w:jc w:val="center"/>
            </w:pPr>
            <w:r>
              <w:t>Этапы спортивной подготовки</w:t>
            </w:r>
          </w:p>
        </w:tc>
        <w:tc>
          <w:tcPr>
            <w:tcW w:w="1843" w:type="dxa"/>
            <w:vMerge w:val="restart"/>
          </w:tcPr>
          <w:p w:rsidR="002C3661" w:rsidRDefault="000C5D62">
            <w:pPr>
              <w:pStyle w:val="Default"/>
              <w:jc w:val="center"/>
            </w:pPr>
            <w:r>
              <w:t>Срок реализации этапов спортивной подготовки (лет)</w:t>
            </w:r>
          </w:p>
        </w:tc>
        <w:tc>
          <w:tcPr>
            <w:tcW w:w="2977" w:type="dxa"/>
            <w:gridSpan w:val="2"/>
            <w:vMerge w:val="restart"/>
          </w:tcPr>
          <w:p w:rsidR="002C3661" w:rsidRDefault="000C5D62">
            <w:pPr>
              <w:pStyle w:val="Default"/>
              <w:jc w:val="center"/>
            </w:pPr>
            <w:r>
              <w:t>Возрастные границы лиц, проходящих спортивную подготовку (лет)</w:t>
            </w:r>
          </w:p>
        </w:tc>
        <w:tc>
          <w:tcPr>
            <w:tcW w:w="2234" w:type="dxa"/>
            <w:gridSpan w:val="3"/>
          </w:tcPr>
          <w:p w:rsidR="002C3661" w:rsidRDefault="000C5D62">
            <w:pPr>
              <w:pStyle w:val="Default"/>
              <w:jc w:val="center"/>
            </w:pPr>
            <w:r>
              <w:t xml:space="preserve">Наполняемость </w:t>
            </w:r>
          </w:p>
          <w:p w:rsidR="002C3661" w:rsidRDefault="000C5D62">
            <w:pPr>
              <w:pStyle w:val="Default"/>
              <w:jc w:val="center"/>
            </w:pPr>
            <w:r>
              <w:t>(человек)</w:t>
            </w:r>
          </w:p>
        </w:tc>
      </w:tr>
      <w:tr w:rsidR="002C3661">
        <w:trPr>
          <w:trHeight w:val="243"/>
        </w:trPr>
        <w:tc>
          <w:tcPr>
            <w:tcW w:w="1984" w:type="dxa"/>
            <w:vMerge/>
          </w:tcPr>
          <w:p w:rsidR="002C3661" w:rsidRDefault="002C3661">
            <w:pPr>
              <w:pStyle w:val="Default"/>
              <w:jc w:val="center"/>
            </w:pPr>
          </w:p>
        </w:tc>
        <w:tc>
          <w:tcPr>
            <w:tcW w:w="1843" w:type="dxa"/>
            <w:vMerge/>
          </w:tcPr>
          <w:p w:rsidR="002C3661" w:rsidRDefault="002C3661">
            <w:pPr>
              <w:pStyle w:val="Default"/>
              <w:jc w:val="center"/>
            </w:pPr>
          </w:p>
        </w:tc>
        <w:tc>
          <w:tcPr>
            <w:tcW w:w="2977" w:type="dxa"/>
            <w:gridSpan w:val="2"/>
            <w:vMerge/>
          </w:tcPr>
          <w:p w:rsidR="002C3661" w:rsidRDefault="002C3661">
            <w:pPr>
              <w:pStyle w:val="Default"/>
              <w:jc w:val="center"/>
            </w:pPr>
          </w:p>
        </w:tc>
        <w:tc>
          <w:tcPr>
            <w:tcW w:w="1350" w:type="dxa"/>
            <w:gridSpan w:val="2"/>
          </w:tcPr>
          <w:p w:rsidR="002C3661" w:rsidRDefault="000C5D62">
            <w:pPr>
              <w:pStyle w:val="Default"/>
              <w:jc w:val="center"/>
              <w:rPr>
                <w:sz w:val="16"/>
                <w:szCs w:val="16"/>
              </w:rPr>
            </w:pPr>
            <w:r>
              <w:rPr>
                <w:sz w:val="16"/>
                <w:szCs w:val="16"/>
              </w:rPr>
              <w:t>минимальная</w:t>
            </w:r>
          </w:p>
        </w:tc>
        <w:tc>
          <w:tcPr>
            <w:tcW w:w="884" w:type="dxa"/>
          </w:tcPr>
          <w:p w:rsidR="002C3661" w:rsidRDefault="000C5D62">
            <w:pPr>
              <w:pStyle w:val="Default"/>
              <w:jc w:val="center"/>
              <w:rPr>
                <w:sz w:val="16"/>
                <w:szCs w:val="16"/>
              </w:rPr>
            </w:pPr>
            <w:r>
              <w:rPr>
                <w:sz w:val="16"/>
                <w:szCs w:val="16"/>
              </w:rPr>
              <w:t>максимальная</w:t>
            </w:r>
          </w:p>
        </w:tc>
      </w:tr>
      <w:tr w:rsidR="002C3661">
        <w:trPr>
          <w:trHeight w:val="451"/>
        </w:trPr>
        <w:tc>
          <w:tcPr>
            <w:tcW w:w="1984" w:type="dxa"/>
            <w:vMerge w:val="restart"/>
          </w:tcPr>
          <w:p w:rsidR="002C3661" w:rsidRDefault="000C5D62">
            <w:pPr>
              <w:pStyle w:val="Default"/>
            </w:pPr>
            <w:r>
              <w:t xml:space="preserve">Начальной подготовки </w:t>
            </w:r>
          </w:p>
          <w:p w:rsidR="002C3661" w:rsidRDefault="002C3661">
            <w:pPr>
              <w:pStyle w:val="Default"/>
            </w:pPr>
          </w:p>
          <w:p w:rsidR="002C3661" w:rsidRDefault="002C3661">
            <w:pPr>
              <w:pStyle w:val="Default"/>
            </w:pPr>
          </w:p>
        </w:tc>
        <w:tc>
          <w:tcPr>
            <w:tcW w:w="1843" w:type="dxa"/>
            <w:vMerge w:val="restart"/>
          </w:tcPr>
          <w:p w:rsidR="002C3661" w:rsidRDefault="000C5D62">
            <w:pPr>
              <w:pStyle w:val="Default"/>
              <w:jc w:val="center"/>
            </w:pPr>
            <w:r>
              <w:t>1-3</w:t>
            </w:r>
          </w:p>
          <w:p w:rsidR="002C3661" w:rsidRDefault="002C3661">
            <w:pPr>
              <w:pStyle w:val="Default"/>
              <w:jc w:val="center"/>
            </w:pPr>
          </w:p>
        </w:tc>
        <w:tc>
          <w:tcPr>
            <w:tcW w:w="1755" w:type="dxa"/>
          </w:tcPr>
          <w:p w:rsidR="002C3661" w:rsidRDefault="000C5D62">
            <w:pPr>
              <w:pStyle w:val="Default"/>
            </w:pPr>
            <w:r>
              <w:t xml:space="preserve">до 1 года обучения </w:t>
            </w:r>
          </w:p>
        </w:tc>
        <w:tc>
          <w:tcPr>
            <w:tcW w:w="1222" w:type="dxa"/>
          </w:tcPr>
          <w:p w:rsidR="002C3661" w:rsidRDefault="000C5D62">
            <w:pPr>
              <w:pStyle w:val="Default"/>
              <w:jc w:val="center"/>
            </w:pPr>
            <w:r>
              <w:t>9</w:t>
            </w:r>
          </w:p>
        </w:tc>
        <w:tc>
          <w:tcPr>
            <w:tcW w:w="1344" w:type="dxa"/>
          </w:tcPr>
          <w:p w:rsidR="002C3661" w:rsidRDefault="000C5D62">
            <w:pPr>
              <w:pStyle w:val="Default"/>
              <w:jc w:val="center"/>
            </w:pPr>
            <w:r>
              <w:t>10</w:t>
            </w:r>
          </w:p>
        </w:tc>
        <w:tc>
          <w:tcPr>
            <w:tcW w:w="890" w:type="dxa"/>
            <w:gridSpan w:val="2"/>
          </w:tcPr>
          <w:p w:rsidR="002C3661" w:rsidRDefault="000C5D62">
            <w:pPr>
              <w:pStyle w:val="Default"/>
              <w:jc w:val="center"/>
            </w:pPr>
            <w:r>
              <w:t>20</w:t>
            </w:r>
          </w:p>
        </w:tc>
      </w:tr>
      <w:tr w:rsidR="002C3661">
        <w:trPr>
          <w:trHeight w:val="288"/>
        </w:trPr>
        <w:tc>
          <w:tcPr>
            <w:tcW w:w="1984" w:type="dxa"/>
            <w:vMerge/>
          </w:tcPr>
          <w:p w:rsidR="002C3661" w:rsidRDefault="002C3661">
            <w:pPr>
              <w:pStyle w:val="Default"/>
            </w:pPr>
          </w:p>
        </w:tc>
        <w:tc>
          <w:tcPr>
            <w:tcW w:w="1843" w:type="dxa"/>
            <w:vMerge/>
          </w:tcPr>
          <w:p w:rsidR="002C3661" w:rsidRDefault="002C3661">
            <w:pPr>
              <w:pStyle w:val="Default"/>
            </w:pPr>
          </w:p>
        </w:tc>
        <w:tc>
          <w:tcPr>
            <w:tcW w:w="1755" w:type="dxa"/>
          </w:tcPr>
          <w:p w:rsidR="002C3661" w:rsidRDefault="000C5D62">
            <w:pPr>
              <w:pStyle w:val="Default"/>
            </w:pPr>
            <w:r>
              <w:t xml:space="preserve">свыше 1 года </w:t>
            </w:r>
          </w:p>
          <w:p w:rsidR="002C3661" w:rsidRDefault="000C5D62">
            <w:pPr>
              <w:pStyle w:val="Default"/>
            </w:pPr>
            <w:r>
              <w:t>обучения</w:t>
            </w:r>
          </w:p>
        </w:tc>
        <w:tc>
          <w:tcPr>
            <w:tcW w:w="1222" w:type="dxa"/>
          </w:tcPr>
          <w:p w:rsidR="002C3661" w:rsidRDefault="000C5D62">
            <w:pPr>
              <w:pStyle w:val="Default"/>
              <w:jc w:val="center"/>
            </w:pPr>
            <w:r>
              <w:t>10</w:t>
            </w:r>
          </w:p>
        </w:tc>
        <w:tc>
          <w:tcPr>
            <w:tcW w:w="1344" w:type="dxa"/>
          </w:tcPr>
          <w:p w:rsidR="002C3661" w:rsidRDefault="000C5D62">
            <w:pPr>
              <w:pStyle w:val="Default"/>
              <w:jc w:val="center"/>
            </w:pPr>
            <w:r>
              <w:t>10</w:t>
            </w:r>
          </w:p>
        </w:tc>
        <w:tc>
          <w:tcPr>
            <w:tcW w:w="890" w:type="dxa"/>
            <w:gridSpan w:val="2"/>
          </w:tcPr>
          <w:p w:rsidR="002C3661" w:rsidRDefault="000C5D62">
            <w:pPr>
              <w:pStyle w:val="Default"/>
              <w:jc w:val="center"/>
            </w:pPr>
            <w:r>
              <w:t>20</w:t>
            </w:r>
          </w:p>
        </w:tc>
      </w:tr>
      <w:tr w:rsidR="002C3661">
        <w:trPr>
          <w:trHeight w:val="532"/>
        </w:trPr>
        <w:tc>
          <w:tcPr>
            <w:tcW w:w="1984" w:type="dxa"/>
            <w:vMerge w:val="restart"/>
          </w:tcPr>
          <w:p w:rsidR="002C3661" w:rsidRDefault="000C5D62">
            <w:pPr>
              <w:pStyle w:val="Default"/>
            </w:pPr>
            <w:r>
              <w:t xml:space="preserve">Учебно-тренировочный </w:t>
            </w:r>
          </w:p>
          <w:p w:rsidR="002C3661" w:rsidRDefault="000C5D62">
            <w:pPr>
              <w:pStyle w:val="Default"/>
            </w:pPr>
            <w:r>
              <w:t xml:space="preserve">(спортивной специализации) </w:t>
            </w:r>
          </w:p>
        </w:tc>
        <w:tc>
          <w:tcPr>
            <w:tcW w:w="1843" w:type="dxa"/>
            <w:vMerge w:val="restart"/>
          </w:tcPr>
          <w:p w:rsidR="002C3661" w:rsidRDefault="000C5D62">
            <w:pPr>
              <w:pStyle w:val="Default"/>
              <w:jc w:val="center"/>
            </w:pPr>
            <w:r>
              <w:t>2-5</w:t>
            </w:r>
          </w:p>
        </w:tc>
        <w:tc>
          <w:tcPr>
            <w:tcW w:w="1755" w:type="dxa"/>
          </w:tcPr>
          <w:p w:rsidR="002C3661" w:rsidRDefault="000C5D62">
            <w:pPr>
              <w:pStyle w:val="Default"/>
            </w:pPr>
            <w:r>
              <w:t xml:space="preserve">до трех лет обучения </w:t>
            </w:r>
          </w:p>
        </w:tc>
        <w:tc>
          <w:tcPr>
            <w:tcW w:w="1222" w:type="dxa"/>
          </w:tcPr>
          <w:p w:rsidR="002C3661" w:rsidRDefault="000C5D62">
            <w:pPr>
              <w:pStyle w:val="Default"/>
              <w:jc w:val="center"/>
            </w:pPr>
            <w:r>
              <w:t>10</w:t>
            </w:r>
          </w:p>
        </w:tc>
        <w:tc>
          <w:tcPr>
            <w:tcW w:w="1344" w:type="dxa"/>
            <w:vAlign w:val="center"/>
          </w:tcPr>
          <w:p w:rsidR="002C3661" w:rsidRDefault="002C3661">
            <w:pPr>
              <w:pStyle w:val="Default"/>
              <w:jc w:val="center"/>
            </w:pPr>
          </w:p>
          <w:p w:rsidR="002C3661" w:rsidRDefault="000C5D62">
            <w:pPr>
              <w:pStyle w:val="Default"/>
              <w:jc w:val="center"/>
            </w:pPr>
            <w:r>
              <w:t>8</w:t>
            </w:r>
          </w:p>
        </w:tc>
        <w:tc>
          <w:tcPr>
            <w:tcW w:w="890" w:type="dxa"/>
            <w:gridSpan w:val="2"/>
          </w:tcPr>
          <w:p w:rsidR="002C3661" w:rsidRDefault="000C5D62">
            <w:pPr>
              <w:pStyle w:val="Default"/>
              <w:jc w:val="center"/>
            </w:pPr>
            <w:r>
              <w:t>16</w:t>
            </w:r>
          </w:p>
        </w:tc>
      </w:tr>
      <w:tr w:rsidR="002C3661">
        <w:trPr>
          <w:trHeight w:val="288"/>
        </w:trPr>
        <w:tc>
          <w:tcPr>
            <w:tcW w:w="1984" w:type="dxa"/>
            <w:vMerge/>
          </w:tcPr>
          <w:p w:rsidR="002C3661" w:rsidRDefault="002C3661">
            <w:pPr>
              <w:pStyle w:val="Default"/>
            </w:pPr>
          </w:p>
        </w:tc>
        <w:tc>
          <w:tcPr>
            <w:tcW w:w="1843" w:type="dxa"/>
            <w:vMerge/>
          </w:tcPr>
          <w:p w:rsidR="002C3661" w:rsidRDefault="002C3661">
            <w:pPr>
              <w:pStyle w:val="Default"/>
            </w:pPr>
          </w:p>
        </w:tc>
        <w:tc>
          <w:tcPr>
            <w:tcW w:w="1755" w:type="dxa"/>
          </w:tcPr>
          <w:p w:rsidR="002C3661" w:rsidRDefault="000C5D62">
            <w:pPr>
              <w:pStyle w:val="Default"/>
            </w:pPr>
            <w:r>
              <w:t xml:space="preserve">свыше трех лет обучения </w:t>
            </w:r>
          </w:p>
        </w:tc>
        <w:tc>
          <w:tcPr>
            <w:tcW w:w="1222" w:type="dxa"/>
          </w:tcPr>
          <w:p w:rsidR="002C3661" w:rsidRDefault="000C5D62">
            <w:pPr>
              <w:pStyle w:val="Default"/>
              <w:jc w:val="center"/>
            </w:pPr>
            <w:r>
              <w:t>12</w:t>
            </w:r>
          </w:p>
        </w:tc>
        <w:tc>
          <w:tcPr>
            <w:tcW w:w="1344" w:type="dxa"/>
            <w:vAlign w:val="center"/>
          </w:tcPr>
          <w:p w:rsidR="002C3661" w:rsidRDefault="000C5D62">
            <w:pPr>
              <w:pStyle w:val="Default"/>
              <w:jc w:val="center"/>
            </w:pPr>
            <w:r>
              <w:t>8</w:t>
            </w:r>
          </w:p>
        </w:tc>
        <w:tc>
          <w:tcPr>
            <w:tcW w:w="890" w:type="dxa"/>
            <w:gridSpan w:val="2"/>
          </w:tcPr>
          <w:p w:rsidR="002C3661" w:rsidRDefault="000C5D62">
            <w:pPr>
              <w:pStyle w:val="Default"/>
              <w:jc w:val="center"/>
            </w:pPr>
            <w:r>
              <w:t>16</w:t>
            </w:r>
          </w:p>
        </w:tc>
      </w:tr>
      <w:tr w:rsidR="002C3661">
        <w:trPr>
          <w:trHeight w:val="451"/>
        </w:trPr>
        <w:tc>
          <w:tcPr>
            <w:tcW w:w="1984" w:type="dxa"/>
          </w:tcPr>
          <w:p w:rsidR="002C3661" w:rsidRDefault="000C5D62">
            <w:pPr>
              <w:pStyle w:val="Default"/>
            </w:pPr>
            <w:r>
              <w:t xml:space="preserve">Совершенствования </w:t>
            </w:r>
          </w:p>
          <w:p w:rsidR="002C3661" w:rsidRDefault="000C5D62">
            <w:pPr>
              <w:pStyle w:val="Default"/>
            </w:pPr>
            <w:r>
              <w:t xml:space="preserve">спортивного мастерства </w:t>
            </w:r>
          </w:p>
        </w:tc>
        <w:tc>
          <w:tcPr>
            <w:tcW w:w="1843" w:type="dxa"/>
          </w:tcPr>
          <w:p w:rsidR="002C3661" w:rsidRDefault="000C5D62">
            <w:pPr>
              <w:pStyle w:val="Default"/>
              <w:jc w:val="center"/>
            </w:pPr>
            <w:r>
              <w:t>Не ограничивается</w:t>
            </w:r>
          </w:p>
        </w:tc>
        <w:tc>
          <w:tcPr>
            <w:tcW w:w="1755" w:type="dxa"/>
          </w:tcPr>
          <w:p w:rsidR="002C3661" w:rsidRDefault="002C3661">
            <w:pPr>
              <w:pStyle w:val="Default"/>
            </w:pPr>
          </w:p>
        </w:tc>
        <w:tc>
          <w:tcPr>
            <w:tcW w:w="1222" w:type="dxa"/>
          </w:tcPr>
          <w:p w:rsidR="002C3661" w:rsidRDefault="000C5D62">
            <w:pPr>
              <w:pStyle w:val="Default"/>
              <w:jc w:val="center"/>
            </w:pPr>
            <w:r>
              <w:t>12</w:t>
            </w:r>
          </w:p>
        </w:tc>
        <w:tc>
          <w:tcPr>
            <w:tcW w:w="1344" w:type="dxa"/>
          </w:tcPr>
          <w:p w:rsidR="002C3661" w:rsidRDefault="000C5D62">
            <w:pPr>
              <w:pStyle w:val="Default"/>
              <w:jc w:val="center"/>
            </w:pPr>
            <w:r>
              <w:t>2</w:t>
            </w:r>
          </w:p>
        </w:tc>
        <w:tc>
          <w:tcPr>
            <w:tcW w:w="890" w:type="dxa"/>
            <w:gridSpan w:val="2"/>
          </w:tcPr>
          <w:p w:rsidR="002C3661" w:rsidRDefault="000C5D62">
            <w:pPr>
              <w:pStyle w:val="Default"/>
              <w:jc w:val="center"/>
            </w:pPr>
            <w:r>
              <w:t>6</w:t>
            </w:r>
          </w:p>
        </w:tc>
      </w:tr>
    </w:tbl>
    <w:p w:rsidR="002C3661" w:rsidRDefault="002C3661">
      <w:pPr>
        <w:pStyle w:val="aff1"/>
        <w:tabs>
          <w:tab w:val="left" w:pos="1276"/>
        </w:tabs>
        <w:spacing w:after="0" w:line="240" w:lineRule="auto"/>
        <w:ind w:left="0" w:firstLine="567"/>
        <w:jc w:val="both"/>
        <w:rPr>
          <w:rFonts w:ascii="Times New Roman" w:hAnsi="Times New Roman" w:cs="Times New Roman"/>
          <w:bCs/>
          <w:sz w:val="28"/>
          <w:szCs w:val="28"/>
        </w:rPr>
      </w:pPr>
    </w:p>
    <w:p w:rsidR="002C3661" w:rsidRDefault="002C3661">
      <w:pPr>
        <w:autoSpaceDE w:val="0"/>
        <w:autoSpaceDN w:val="0"/>
        <w:adjustRightInd w:val="0"/>
        <w:spacing w:after="0" w:line="240" w:lineRule="auto"/>
        <w:ind w:left="567"/>
        <w:jc w:val="center"/>
        <w:rPr>
          <w:rFonts w:ascii="Times New Roman" w:hAnsi="Times New Roman" w:cs="Times New Roman"/>
          <w:bCs/>
          <w:color w:val="000000"/>
          <w:sz w:val="28"/>
          <w:szCs w:val="28"/>
        </w:rPr>
      </w:pP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трех лет.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видах спорта и выполнивших требования, необходимые для зачисления, согласно нормативам по физической подготовке, установленных в дополнительной образовательной программе по виду спорта «бильярдный спорт» с учетом сроков реализации этапов спортивной подготовки и возрастных границ лиц, проходящих спортивную подготовку, по отдельным этапам.</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color w:val="000000"/>
          <w:sz w:val="24"/>
          <w:szCs w:val="24"/>
        </w:rPr>
        <w:t>Наполняемость групп определяется Учреждением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по виду спорта «бильярдный спорт» и Федеральных стандартов спортивной подготовки по виду спорта «бильярдный спорт», утвержденных приказом Минспорта РФ 15.12.2022 года за №986.</w:t>
      </w:r>
    </w:p>
    <w:p w:rsidR="002C3661" w:rsidRDefault="002C3661">
      <w:pPr>
        <w:autoSpaceDE w:val="0"/>
        <w:autoSpaceDN w:val="0"/>
        <w:adjustRightInd w:val="0"/>
        <w:spacing w:after="0" w:line="240" w:lineRule="auto"/>
        <w:ind w:left="567" w:right="142"/>
        <w:jc w:val="both"/>
        <w:rPr>
          <w:rFonts w:ascii="Times New Roman" w:hAnsi="Times New Roman" w:cs="Times New Roman"/>
          <w:bCs/>
          <w:color w:val="000000"/>
          <w:sz w:val="24"/>
          <w:szCs w:val="24"/>
        </w:rPr>
      </w:pPr>
    </w:p>
    <w:p w:rsidR="002C3661" w:rsidRDefault="002C3661">
      <w:pPr>
        <w:pStyle w:val="aff1"/>
        <w:tabs>
          <w:tab w:val="left" w:pos="1276"/>
        </w:tabs>
        <w:spacing w:after="0" w:line="240" w:lineRule="auto"/>
        <w:ind w:left="567" w:right="142" w:firstLine="567"/>
        <w:jc w:val="both"/>
        <w:rPr>
          <w:rFonts w:ascii="Times New Roman" w:hAnsi="Times New Roman" w:cs="Times New Roman"/>
          <w:bCs/>
          <w:sz w:val="24"/>
          <w:szCs w:val="24"/>
        </w:rPr>
      </w:pPr>
    </w:p>
    <w:p w:rsidR="002C3661" w:rsidRDefault="000C5D62">
      <w:pPr>
        <w:pStyle w:val="aff1"/>
        <w:tabs>
          <w:tab w:val="left" w:pos="1276"/>
        </w:tabs>
        <w:spacing w:after="0" w:line="240" w:lineRule="auto"/>
        <w:ind w:left="567" w:right="142" w:firstLine="425"/>
        <w:jc w:val="center"/>
        <w:rPr>
          <w:rFonts w:ascii="Times New Roman" w:hAnsi="Times New Roman" w:cs="Times New Roman"/>
          <w:b/>
          <w:bCs/>
          <w:sz w:val="24"/>
          <w:szCs w:val="24"/>
        </w:rPr>
      </w:pPr>
      <w:r>
        <w:rPr>
          <w:rFonts w:ascii="Times New Roman" w:hAnsi="Times New Roman" w:cs="Times New Roman"/>
          <w:b/>
          <w:bCs/>
          <w:sz w:val="24"/>
          <w:szCs w:val="24"/>
        </w:rPr>
        <w:t>3.2 Учебно-тренировочные нагрузки к объему учебно-тренировочного процесса</w:t>
      </w:r>
    </w:p>
    <w:p w:rsidR="002C3661" w:rsidRDefault="002C3661">
      <w:pPr>
        <w:pStyle w:val="aff1"/>
        <w:tabs>
          <w:tab w:val="left" w:pos="1276"/>
        </w:tabs>
        <w:spacing w:after="0" w:line="240" w:lineRule="auto"/>
        <w:ind w:left="567" w:right="142" w:firstLine="567"/>
        <w:jc w:val="both"/>
        <w:rPr>
          <w:rFonts w:ascii="Times New Roman" w:hAnsi="Times New Roman" w:cs="Times New Roman"/>
          <w:bCs/>
          <w:sz w:val="24"/>
          <w:szCs w:val="24"/>
        </w:rPr>
      </w:pP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Учебно-тренировочный процесс в Учреждении ведется в соответствии с годовым учебно-тренировочным планом, рассчитанным на 52 недели.</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Учебно-тренировочный процесс строится с учетом принципов: постепенности, оптимального количества тренировочных занятий в течение недельного микроцикла (в зависимости от периода годичной подготовки, типа и направленности микроциклов), роста их продолжительности, а также оптимального роста суммарного годового объёма тренировочной работы и соревновательной нагрузки при переходе на следующий этап спортивной подготовки. </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Структурной единицей тренировочного процесса является отдельное занятие, в ходе которого используются средства и методы, направленные на решение задач физической, технико-тактической, психической и специальной волевой подготовки. Результатом выполнения тренировочной нагрузки должно быть гармоничное повышение разных параметров специализированной подготовленности. Продолжительность одного тренировочного занятия может варьироваться от 1 до 4 часов. Режим тренировочной работы, приведенный в таблице № 2, может изменяться в зависимости от этапа и задач подготовки, а также от периода годичного цикла. </w:t>
      </w:r>
    </w:p>
    <w:p w:rsidR="002C3661" w:rsidRDefault="002C3661">
      <w:pPr>
        <w:jc w:val="both"/>
        <w:rPr>
          <w:rFonts w:ascii="Times New Roman" w:hAnsi="Times New Roman" w:cs="Times New Roman"/>
          <w:sz w:val="24"/>
          <w:szCs w:val="24"/>
        </w:rPr>
      </w:pPr>
    </w:p>
    <w:p w:rsidR="002C3661" w:rsidRDefault="000C5D62">
      <w:pPr>
        <w:pStyle w:val="aff1"/>
        <w:tabs>
          <w:tab w:val="left" w:pos="1276"/>
        </w:tabs>
        <w:spacing w:after="0" w:line="240" w:lineRule="auto"/>
        <w:ind w:left="567" w:firstLine="709"/>
        <w:rPr>
          <w:rFonts w:ascii="Times New Roman" w:hAnsi="Times New Roman" w:cs="Times New Roman"/>
          <w:bCs/>
          <w:sz w:val="24"/>
          <w:szCs w:val="24"/>
        </w:rPr>
      </w:pPr>
      <w:r>
        <w:rPr>
          <w:rFonts w:ascii="Times New Roman" w:hAnsi="Times New Roman" w:cs="Times New Roman"/>
          <w:bCs/>
          <w:sz w:val="24"/>
          <w:szCs w:val="24"/>
        </w:rPr>
        <w:t>Учебно-тренировочные нагрузки к объему учебно-тренировочного процесса</w:t>
      </w:r>
    </w:p>
    <w:p w:rsidR="002C3661" w:rsidRDefault="002C3661">
      <w:pPr>
        <w:pStyle w:val="aff1"/>
        <w:tabs>
          <w:tab w:val="left" w:pos="1276"/>
        </w:tabs>
        <w:spacing w:after="0" w:line="240" w:lineRule="auto"/>
        <w:ind w:left="567" w:firstLine="709"/>
        <w:rPr>
          <w:rFonts w:ascii="Times New Roman" w:hAnsi="Times New Roman" w:cs="Times New Roman"/>
          <w:bCs/>
          <w:sz w:val="24"/>
          <w:szCs w:val="24"/>
        </w:rPr>
      </w:pPr>
    </w:p>
    <w:p w:rsidR="002C3661" w:rsidRDefault="000C5D62">
      <w:pPr>
        <w:ind w:firstLine="274"/>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f3"/>
        <w:tblW w:w="8996" w:type="dxa"/>
        <w:jc w:val="center"/>
        <w:tblLook w:val="04A0" w:firstRow="1" w:lastRow="0" w:firstColumn="1" w:lastColumn="0" w:noHBand="0" w:noVBand="1"/>
      </w:tblPr>
      <w:tblGrid>
        <w:gridCol w:w="1417"/>
        <w:gridCol w:w="1172"/>
        <w:gridCol w:w="1305"/>
        <w:gridCol w:w="1247"/>
        <w:gridCol w:w="1353"/>
        <w:gridCol w:w="1255"/>
        <w:gridCol w:w="1247"/>
      </w:tblGrid>
      <w:tr w:rsidR="002C3661">
        <w:trPr>
          <w:jc w:val="center"/>
        </w:trPr>
        <w:tc>
          <w:tcPr>
            <w:tcW w:w="1305" w:type="dxa"/>
            <w:vMerge w:val="restart"/>
          </w:tcPr>
          <w:p w:rsidR="002C3661" w:rsidRDefault="000C5D62">
            <w:pPr>
              <w:pStyle w:val="aff2"/>
              <w:rPr>
                <w:rFonts w:ascii="Times New Roman" w:hAnsi="Times New Roman" w:cs="Times New Roman"/>
                <w:sz w:val="24"/>
                <w:szCs w:val="24"/>
              </w:rPr>
            </w:pPr>
            <w:r>
              <w:rPr>
                <w:rFonts w:ascii="Times New Roman" w:hAnsi="Times New Roman" w:cs="Times New Roman"/>
                <w:sz w:val="24"/>
                <w:szCs w:val="24"/>
              </w:rPr>
              <w:t>Этапный норматив</w:t>
            </w:r>
          </w:p>
        </w:tc>
        <w:tc>
          <w:tcPr>
            <w:tcW w:w="7691" w:type="dxa"/>
            <w:gridSpan w:val="6"/>
            <w:vAlign w:val="center"/>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2C3661">
        <w:trPr>
          <w:jc w:val="center"/>
        </w:trPr>
        <w:tc>
          <w:tcPr>
            <w:tcW w:w="1305" w:type="dxa"/>
            <w:vMerge/>
          </w:tcPr>
          <w:p w:rsidR="002C3661" w:rsidRDefault="002C3661">
            <w:pPr>
              <w:pStyle w:val="aff2"/>
              <w:rPr>
                <w:rFonts w:ascii="Times New Roman" w:hAnsi="Times New Roman" w:cs="Times New Roman"/>
                <w:sz w:val="24"/>
                <w:szCs w:val="24"/>
              </w:rPr>
            </w:pPr>
          </w:p>
        </w:tc>
        <w:tc>
          <w:tcPr>
            <w:tcW w:w="2529" w:type="dxa"/>
            <w:gridSpan w:val="2"/>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2644" w:type="dxa"/>
            <w:gridSpan w:val="2"/>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Тренировочный этап (этап спортивной специализации)</w:t>
            </w:r>
          </w:p>
        </w:tc>
        <w:tc>
          <w:tcPr>
            <w:tcW w:w="2518" w:type="dxa"/>
            <w:gridSpan w:val="2"/>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r>
      <w:tr w:rsidR="002C3661">
        <w:trPr>
          <w:jc w:val="center"/>
        </w:trPr>
        <w:tc>
          <w:tcPr>
            <w:tcW w:w="1305" w:type="dxa"/>
            <w:vMerge/>
          </w:tcPr>
          <w:p w:rsidR="002C3661" w:rsidRDefault="002C3661">
            <w:pPr>
              <w:pStyle w:val="aff2"/>
              <w:rPr>
                <w:rFonts w:ascii="Times New Roman" w:hAnsi="Times New Roman" w:cs="Times New Roman"/>
                <w:sz w:val="24"/>
                <w:szCs w:val="24"/>
              </w:rPr>
            </w:pPr>
          </w:p>
        </w:tc>
        <w:tc>
          <w:tcPr>
            <w:tcW w:w="1202"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327"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273"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До трех лет</w:t>
            </w:r>
          </w:p>
        </w:tc>
        <w:tc>
          <w:tcPr>
            <w:tcW w:w="1371"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Свыше трех лет</w:t>
            </w:r>
          </w:p>
        </w:tc>
        <w:tc>
          <w:tcPr>
            <w:tcW w:w="1267"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251"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Свыше года</w:t>
            </w:r>
          </w:p>
        </w:tc>
      </w:tr>
      <w:tr w:rsidR="002C3661">
        <w:trPr>
          <w:jc w:val="center"/>
        </w:trPr>
        <w:tc>
          <w:tcPr>
            <w:tcW w:w="1305" w:type="dxa"/>
          </w:tcPr>
          <w:p w:rsidR="002C3661" w:rsidRDefault="000C5D62">
            <w:pPr>
              <w:pStyle w:val="aff2"/>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1202"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4,5-6</w:t>
            </w:r>
          </w:p>
        </w:tc>
        <w:tc>
          <w:tcPr>
            <w:tcW w:w="1327"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6-8</w:t>
            </w:r>
          </w:p>
        </w:tc>
        <w:tc>
          <w:tcPr>
            <w:tcW w:w="1273"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10-14</w:t>
            </w:r>
          </w:p>
        </w:tc>
        <w:tc>
          <w:tcPr>
            <w:tcW w:w="1371"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14-18</w:t>
            </w:r>
          </w:p>
        </w:tc>
        <w:tc>
          <w:tcPr>
            <w:tcW w:w="1267"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20</w:t>
            </w:r>
          </w:p>
        </w:tc>
        <w:tc>
          <w:tcPr>
            <w:tcW w:w="1251"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24</w:t>
            </w:r>
          </w:p>
        </w:tc>
      </w:tr>
      <w:tr w:rsidR="002C3661">
        <w:trPr>
          <w:jc w:val="center"/>
        </w:trPr>
        <w:tc>
          <w:tcPr>
            <w:tcW w:w="1305" w:type="dxa"/>
          </w:tcPr>
          <w:p w:rsidR="002C3661" w:rsidRDefault="000C5D62">
            <w:pPr>
              <w:pStyle w:val="aff2"/>
              <w:rPr>
                <w:rFonts w:ascii="Times New Roman" w:hAnsi="Times New Roman" w:cs="Times New Roman"/>
                <w:sz w:val="24"/>
                <w:szCs w:val="24"/>
              </w:rPr>
            </w:pPr>
            <w:r>
              <w:rPr>
                <w:rFonts w:ascii="Times New Roman" w:hAnsi="Times New Roman" w:cs="Times New Roman"/>
                <w:sz w:val="24"/>
                <w:szCs w:val="24"/>
              </w:rPr>
              <w:t>Общее количество часов в год</w:t>
            </w:r>
          </w:p>
        </w:tc>
        <w:tc>
          <w:tcPr>
            <w:tcW w:w="1202"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234-312</w:t>
            </w:r>
          </w:p>
        </w:tc>
        <w:tc>
          <w:tcPr>
            <w:tcW w:w="1327"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312-416</w:t>
            </w:r>
          </w:p>
        </w:tc>
        <w:tc>
          <w:tcPr>
            <w:tcW w:w="1273"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520-728</w:t>
            </w:r>
          </w:p>
        </w:tc>
        <w:tc>
          <w:tcPr>
            <w:tcW w:w="1371"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832-936</w:t>
            </w:r>
          </w:p>
        </w:tc>
        <w:tc>
          <w:tcPr>
            <w:tcW w:w="1267"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1040</w:t>
            </w:r>
          </w:p>
        </w:tc>
        <w:tc>
          <w:tcPr>
            <w:tcW w:w="1251" w:type="dxa"/>
          </w:tcPr>
          <w:p w:rsidR="002C3661" w:rsidRDefault="000C5D62">
            <w:pPr>
              <w:pStyle w:val="aff2"/>
              <w:jc w:val="center"/>
              <w:rPr>
                <w:rFonts w:ascii="Times New Roman" w:hAnsi="Times New Roman" w:cs="Times New Roman"/>
                <w:sz w:val="24"/>
                <w:szCs w:val="24"/>
              </w:rPr>
            </w:pPr>
            <w:r>
              <w:rPr>
                <w:rFonts w:ascii="Times New Roman" w:hAnsi="Times New Roman" w:cs="Times New Roman"/>
                <w:sz w:val="24"/>
                <w:szCs w:val="24"/>
              </w:rPr>
              <w:t>1248</w:t>
            </w:r>
          </w:p>
        </w:tc>
      </w:tr>
    </w:tbl>
    <w:p w:rsidR="002C3661" w:rsidRDefault="002C3661">
      <w:pPr>
        <w:pStyle w:val="aff1"/>
        <w:tabs>
          <w:tab w:val="left" w:pos="1276"/>
        </w:tabs>
        <w:spacing w:after="0" w:line="240" w:lineRule="auto"/>
        <w:ind w:left="0" w:firstLine="709"/>
        <w:jc w:val="both"/>
        <w:rPr>
          <w:rFonts w:ascii="Times New Roman" w:hAnsi="Times New Roman" w:cs="Times New Roman"/>
          <w:bCs/>
          <w:sz w:val="28"/>
          <w:szCs w:val="28"/>
        </w:rPr>
      </w:pPr>
    </w:p>
    <w:p w:rsidR="002C3661" w:rsidRDefault="000C5D62">
      <w:pPr>
        <w:pStyle w:val="aff1"/>
        <w:tabs>
          <w:tab w:val="left" w:pos="1276"/>
        </w:tabs>
        <w:spacing w:after="0" w:line="240" w:lineRule="auto"/>
        <w:ind w:left="567" w:right="142" w:firstLine="709"/>
        <w:jc w:val="center"/>
        <w:rPr>
          <w:rFonts w:ascii="Times New Roman" w:hAnsi="Times New Roman" w:cs="Times New Roman"/>
          <w:b/>
          <w:bCs/>
          <w:sz w:val="24"/>
          <w:szCs w:val="24"/>
        </w:rPr>
      </w:pPr>
      <w:r>
        <w:rPr>
          <w:rFonts w:ascii="Times New Roman" w:hAnsi="Times New Roman" w:cs="Times New Roman"/>
          <w:b/>
          <w:bCs/>
          <w:sz w:val="24"/>
          <w:szCs w:val="24"/>
        </w:rPr>
        <w:t>3.3 Режимы тренировочной работы и периода отдыха</w:t>
      </w:r>
    </w:p>
    <w:p w:rsidR="002C3661" w:rsidRDefault="002C3661">
      <w:pPr>
        <w:pStyle w:val="aff1"/>
        <w:tabs>
          <w:tab w:val="left" w:pos="1276"/>
        </w:tabs>
        <w:spacing w:after="0" w:line="240" w:lineRule="auto"/>
        <w:ind w:left="567" w:right="142" w:firstLine="709"/>
        <w:jc w:val="both"/>
        <w:rPr>
          <w:rFonts w:ascii="Times New Roman" w:hAnsi="Times New Roman" w:cs="Times New Roman"/>
          <w:b/>
          <w:bCs/>
          <w:sz w:val="24"/>
          <w:szCs w:val="24"/>
        </w:rPr>
      </w:pP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Учреждение организует работу спортивной подготовки в течение всего календарного года. Тренировочный год начинается 1сентября и заканчивается 31 августа.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Тренировочный процесс ведется в соответствии с годовым планом спортивной подготовки рассчитанным на 52 недели (включая 4 недели летнего периода самостоятельной подготовки по заданиям тренера и (или) летнего спортивно-оздоровительного лагеря для обеспечения непрерывности тренировочного процесса).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Основными формами тренировочного процесса являются: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групповые и индивидуальные тренировочные и теоретические занятия;</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работа по индивидуальным планам;</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 применением дистанционных образовательных технологий</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тренировочные сборы;</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участие в спортивных соревнованиях и мероприятиях;</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инструкторская и судейская практика;</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медико-восстановительные мероприятия;</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тестирование и контроль.</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обучении с применением дистанционных образовательных технологий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и обеспечивающей освоение обучающимися образовательных программ в полном объеме независимо от места нахождения обучающихся.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Учебно-тренировочные занятия проводятся с группой (подгруппой), сформированной с учетом избранного вида спорта (дисциплины вида спорта), возрастных и гендерных особенностей спортсменов.</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в процессе спортивной подготовки спортсмены участвуют в культурно-массовых мероприятиях, конкурсах и смотрах, проводится работа с родителями (законными представителями) и иные воспитательные мероприятия, осуществляемые по планам Учреждения – это формы ненормируемой части работы тренера-преподавателя, являющейся обеспечительной мерой качественной организации учебно- тренировочного процесса.</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В годовом плане спортивной подготовки количество часов, отводимых на спортивные соревнования и тренировочные мероприятия, указываются в соответствии с требованиями к объему соревновательной деятельности на этапах спортивной подготовки по виду спорта «бильярдный спорт» и перечнем тренировочных мероприятий. Самостоятельная подготовка должна составлять не менее 10% от общего количества часов, предусмотренных годовым планом спортивной подготовки. Остальные часы распределяются организацией, осуществляющей спортивную подготовку, с учетом особенностей вида спорта.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Для проведения тренировочных занятий на всех этапах спортивной подготовки, кроме основного тренера, допускается привлечение тренера (тренеров) по видам спортивной подготовки с учетом специфики вида спорта «бильярдный спорт», а также привлечение иных специалистов учреждения (при условии их одновременной работы с лицами, проходящими спортивную подготовку).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 объединенная группа состоит из лиц, проходящих спортивную подготовку на этапах начальной подготовки и тренировочном этапе (этапе спортивной специализации) первого и второго года спортивной подготовки;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 объединенная группа состоит из лиц, проходящих спортивную подготовку на тренировочном этапе (этапе спортивной специализации) третьего и четвертого года спортивной подготовки и этапе совершенствования спортивного мастерства;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w:t>
      </w:r>
      <w:r>
        <w:rPr>
          <w:sz w:val="24"/>
          <w:szCs w:val="24"/>
        </w:rPr>
        <w:t xml:space="preserve"> </w:t>
      </w:r>
      <w:r>
        <w:rPr>
          <w:rFonts w:ascii="Times New Roman" w:hAnsi="Times New Roman" w:cs="Times New Roman"/>
          <w:sz w:val="24"/>
          <w:szCs w:val="24"/>
        </w:rPr>
        <w:t>не превышена разницы в уровне подготовки обучающихся двух спортивных разрядов  и (или) спортивных званий.</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При одновременном проведении тренировочных занятий с лицами, проходящими спортивную подготовку в группах на разных этапах спортивной подготовки, не должна быть превышена единовременная пропускная способность спортивного сооружения. </w:t>
      </w:r>
    </w:p>
    <w:p w:rsidR="002C3661" w:rsidRDefault="000C5D62">
      <w:pPr>
        <w:autoSpaceDE w:val="0"/>
        <w:autoSpaceDN w:val="0"/>
        <w:adjustRightInd w:val="0"/>
        <w:spacing w:after="0" w:line="240" w:lineRule="auto"/>
        <w:ind w:left="567" w:right="142" w:firstLine="567"/>
        <w:jc w:val="both"/>
        <w:rPr>
          <w:rFonts w:ascii="Calibri" w:hAnsi="Calibri" w:cs="Calibri"/>
          <w:sz w:val="24"/>
          <w:szCs w:val="24"/>
        </w:rPr>
      </w:pPr>
      <w:r>
        <w:rPr>
          <w:rFonts w:ascii="Times New Roman" w:hAnsi="Times New Roman" w:cs="Times New Roman"/>
          <w:sz w:val="24"/>
          <w:szCs w:val="24"/>
        </w:rPr>
        <w:lastRenderedPageBreak/>
        <w:t>Активный отдых способствует эффективности восстановления, после выполнения тренировочных нагрузок. Правильная организация активного отдыха не только повышает интенсивность процессов восстановления, но и обеспечивает более быстрое врабатывание организма при последующих нагрузках. Интервалы отдыха между отдельными тренировочными занятиями имеют различную продолжительность, но их длительность не должна превышать 48 часов. Продолжительность интервалов отдыха в тренировочном занятии может составлять от 10 до 15 минут.</w:t>
      </w:r>
      <w:r>
        <w:rPr>
          <w:rFonts w:ascii="Calibri" w:hAnsi="Calibri" w:cs="Calibri"/>
          <w:sz w:val="24"/>
          <w:szCs w:val="24"/>
        </w:rPr>
        <w:t xml:space="preserve"> </w:t>
      </w:r>
    </w:p>
    <w:p w:rsidR="002C3661" w:rsidRDefault="002C3661">
      <w:pPr>
        <w:autoSpaceDE w:val="0"/>
        <w:autoSpaceDN w:val="0"/>
        <w:adjustRightInd w:val="0"/>
        <w:spacing w:after="0" w:line="240" w:lineRule="auto"/>
        <w:ind w:left="567" w:right="142" w:firstLine="567"/>
        <w:jc w:val="both"/>
        <w:rPr>
          <w:rFonts w:ascii="Times New Roman" w:hAnsi="Times New Roman" w:cs="Times New Roman"/>
          <w:sz w:val="24"/>
          <w:szCs w:val="24"/>
        </w:rPr>
      </w:pPr>
    </w:p>
    <w:p w:rsidR="002C3661" w:rsidRDefault="002C3661">
      <w:pPr>
        <w:autoSpaceDE w:val="0"/>
        <w:autoSpaceDN w:val="0"/>
        <w:adjustRightInd w:val="0"/>
        <w:spacing w:after="0" w:line="240" w:lineRule="auto"/>
        <w:ind w:left="567" w:right="142" w:firstLine="567"/>
        <w:jc w:val="both"/>
        <w:rPr>
          <w:rFonts w:ascii="Times New Roman" w:hAnsi="Times New Roman" w:cs="Times New Roman"/>
          <w:sz w:val="24"/>
          <w:szCs w:val="24"/>
        </w:rPr>
      </w:pPr>
    </w:p>
    <w:p w:rsidR="002C3661" w:rsidRDefault="002C3661">
      <w:pPr>
        <w:autoSpaceDE w:val="0"/>
        <w:autoSpaceDN w:val="0"/>
        <w:adjustRightInd w:val="0"/>
        <w:spacing w:after="0" w:line="240" w:lineRule="auto"/>
        <w:ind w:left="567" w:right="142" w:firstLine="567"/>
        <w:jc w:val="both"/>
        <w:rPr>
          <w:rFonts w:ascii="Times New Roman" w:hAnsi="Times New Roman" w:cs="Times New Roman"/>
          <w:sz w:val="24"/>
          <w:szCs w:val="24"/>
        </w:rPr>
      </w:pPr>
    </w:p>
    <w:p w:rsidR="002C3661" w:rsidRDefault="000C5D62">
      <w:pPr>
        <w:pStyle w:val="aff1"/>
        <w:tabs>
          <w:tab w:val="left" w:pos="1276"/>
        </w:tabs>
        <w:spacing w:after="0" w:line="240" w:lineRule="auto"/>
        <w:ind w:left="567" w:right="142" w:firstLine="709"/>
        <w:jc w:val="center"/>
        <w:rPr>
          <w:rFonts w:ascii="Times New Roman" w:hAnsi="Times New Roman" w:cs="Times New Roman"/>
          <w:b/>
          <w:bCs/>
          <w:sz w:val="24"/>
          <w:szCs w:val="24"/>
        </w:rPr>
      </w:pPr>
      <w:r>
        <w:rPr>
          <w:rFonts w:ascii="Times New Roman" w:hAnsi="Times New Roman" w:cs="Times New Roman"/>
          <w:b/>
          <w:bCs/>
          <w:sz w:val="24"/>
          <w:szCs w:val="24"/>
        </w:rPr>
        <w:t>3.4 Перечень учебно-тренировочных мероприятий</w:t>
      </w:r>
    </w:p>
    <w:p w:rsidR="002C3661" w:rsidRDefault="002C3661">
      <w:pPr>
        <w:pStyle w:val="aff1"/>
        <w:tabs>
          <w:tab w:val="left" w:pos="1276"/>
        </w:tabs>
        <w:spacing w:after="0" w:line="240" w:lineRule="auto"/>
        <w:ind w:left="567" w:right="142" w:firstLine="567"/>
        <w:jc w:val="both"/>
        <w:rPr>
          <w:rFonts w:ascii="Times New Roman" w:hAnsi="Times New Roman" w:cs="Times New Roman"/>
          <w:bCs/>
          <w:sz w:val="24"/>
          <w:szCs w:val="24"/>
        </w:rPr>
      </w:pP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Учебно-тренировочные мероприятия проводятся Учреждением для подготовки обучающихся к соревновательной деятельности, а также для контроля за уровнем физической подготовленности и период проведения учитываются в учебно-тренировочном графике.</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Перечень учебно-тренировочных мероприятий представлен в Таблице  3 с учетом федеральных стандартов спортивной подготовки по виду спорта «бильярдный спорт».</w:t>
      </w:r>
    </w:p>
    <w:p w:rsidR="002C3661" w:rsidRDefault="002C3661">
      <w:pPr>
        <w:pStyle w:val="aff1"/>
        <w:tabs>
          <w:tab w:val="left" w:pos="1276"/>
        </w:tabs>
        <w:spacing w:after="0" w:line="240" w:lineRule="auto"/>
        <w:ind w:left="567" w:right="142" w:firstLine="567"/>
        <w:jc w:val="both"/>
        <w:rPr>
          <w:rFonts w:ascii="Times New Roman" w:hAnsi="Times New Roman" w:cs="Times New Roman"/>
          <w:bCs/>
          <w:sz w:val="24"/>
          <w:szCs w:val="24"/>
        </w:rPr>
      </w:pPr>
    </w:p>
    <w:p w:rsidR="002C3661" w:rsidRDefault="000C5D62">
      <w:pPr>
        <w:pStyle w:val="aff1"/>
        <w:tabs>
          <w:tab w:val="left" w:pos="1276"/>
        </w:tabs>
        <w:spacing w:after="0" w:line="240" w:lineRule="auto"/>
        <w:ind w:left="567" w:right="142" w:firstLine="567"/>
        <w:jc w:val="center"/>
        <w:rPr>
          <w:rFonts w:ascii="Times New Roman" w:hAnsi="Times New Roman" w:cs="Times New Roman"/>
          <w:bCs/>
          <w:sz w:val="24"/>
          <w:szCs w:val="24"/>
        </w:rPr>
      </w:pPr>
      <w:r>
        <w:rPr>
          <w:rFonts w:ascii="Times New Roman" w:hAnsi="Times New Roman" w:cs="Times New Roman"/>
          <w:bCs/>
          <w:sz w:val="24"/>
          <w:szCs w:val="24"/>
        </w:rPr>
        <w:t>Перечень учебно-тренировочных мероприятий</w:t>
      </w:r>
    </w:p>
    <w:p w:rsidR="002C3661" w:rsidRDefault="000C5D62">
      <w:pPr>
        <w:pStyle w:val="aff1"/>
        <w:tabs>
          <w:tab w:val="left" w:pos="1276"/>
        </w:tabs>
        <w:spacing w:after="0" w:line="240" w:lineRule="auto"/>
        <w:ind w:left="0" w:firstLine="567"/>
        <w:jc w:val="right"/>
        <w:rPr>
          <w:rFonts w:ascii="Times New Roman" w:hAnsi="Times New Roman" w:cs="Times New Roman"/>
          <w:bCs/>
          <w:sz w:val="24"/>
          <w:szCs w:val="24"/>
        </w:rPr>
      </w:pPr>
      <w:r>
        <w:rPr>
          <w:rFonts w:ascii="Times New Roman" w:hAnsi="Times New Roman" w:cs="Times New Roman"/>
          <w:bCs/>
          <w:sz w:val="24"/>
          <w:szCs w:val="24"/>
        </w:rPr>
        <w:t>Таблица 3</w:t>
      </w:r>
    </w:p>
    <w:tbl>
      <w:tblPr>
        <w:tblW w:w="9072" w:type="dxa"/>
        <w:tblInd w:w="575" w:type="dxa"/>
        <w:tblLayout w:type="fixed"/>
        <w:tblCellMar>
          <w:top w:w="15" w:type="dxa"/>
          <w:left w:w="15" w:type="dxa"/>
          <w:bottom w:w="15" w:type="dxa"/>
          <w:right w:w="15" w:type="dxa"/>
        </w:tblCellMar>
        <w:tblLook w:val="04A0" w:firstRow="1" w:lastRow="0" w:firstColumn="1" w:lastColumn="0" w:noHBand="0" w:noVBand="1"/>
      </w:tblPr>
      <w:tblGrid>
        <w:gridCol w:w="426"/>
        <w:gridCol w:w="2410"/>
        <w:gridCol w:w="1843"/>
        <w:gridCol w:w="2551"/>
        <w:gridCol w:w="1842"/>
      </w:tblGrid>
      <w:tr w:rsidR="002C3661">
        <w:tc>
          <w:tcPr>
            <w:tcW w:w="426"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2C3661" w:rsidRDefault="000C5D62">
            <w:pPr>
              <w:pStyle w:val="Default"/>
            </w:pPr>
            <w:r>
              <w:t xml:space="preserve">N </w:t>
            </w:r>
          </w:p>
          <w:p w:rsidR="002C3661" w:rsidRDefault="000C5D62">
            <w:pPr>
              <w:pStyle w:val="Default"/>
            </w:pPr>
            <w:r>
              <w:t>п/п</w:t>
            </w:r>
          </w:p>
        </w:tc>
        <w:tc>
          <w:tcPr>
            <w:tcW w:w="2410" w:type="dxa"/>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jc w:val="center"/>
            </w:pPr>
            <w:r>
              <w:t>Виды учебно-тренировочных мероприятий</w:t>
            </w:r>
          </w:p>
        </w:tc>
        <w:tc>
          <w:tcPr>
            <w:tcW w:w="6236" w:type="dxa"/>
            <w:gridSpan w:val="3"/>
            <w:tcBorders>
              <w:top w:val="single" w:sz="6" w:space="0" w:color="000000"/>
              <w:left w:val="single" w:sz="4" w:space="0" w:color="auto"/>
              <w:bottom w:val="single" w:sz="6" w:space="0" w:color="000000"/>
              <w:right w:val="single" w:sz="6" w:space="0" w:color="000000"/>
            </w:tcBorders>
          </w:tcPr>
          <w:p w:rsidR="002C3661" w:rsidRDefault="000C5D62">
            <w:pPr>
              <w:pStyle w:val="Default"/>
              <w:jc w:val="center"/>
            </w:pPr>
            <w: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2C3661">
        <w:tc>
          <w:tcPr>
            <w:tcW w:w="426" w:type="dxa"/>
            <w:tcBorders>
              <w:top w:val="single" w:sz="4" w:space="0" w:color="auto"/>
              <w:left w:val="single" w:sz="6" w:space="0" w:color="000000"/>
              <w:bottom w:val="single" w:sz="6" w:space="0" w:color="000000"/>
              <w:right w:val="single" w:sz="6" w:space="0" w:color="000000"/>
            </w:tcBorders>
            <w:vAlign w:val="center"/>
          </w:tcPr>
          <w:p w:rsidR="002C3661" w:rsidRDefault="002C3661">
            <w:pPr>
              <w:pStyle w:val="Default"/>
            </w:pPr>
          </w:p>
        </w:tc>
        <w:tc>
          <w:tcPr>
            <w:tcW w:w="2410" w:type="dxa"/>
            <w:vMerge/>
            <w:tcBorders>
              <w:top w:val="single" w:sz="6" w:space="0" w:color="000000"/>
              <w:bottom w:val="single" w:sz="6" w:space="0" w:color="000000"/>
              <w:right w:val="single" w:sz="6" w:space="0" w:color="000000"/>
            </w:tcBorders>
            <w:vAlign w:val="center"/>
          </w:tcPr>
          <w:p w:rsidR="002C3661" w:rsidRDefault="002C3661">
            <w:pPr>
              <w:pStyle w:val="Default"/>
            </w:pPr>
          </w:p>
        </w:tc>
        <w:tc>
          <w:tcPr>
            <w:tcW w:w="1843" w:type="dxa"/>
            <w:tcBorders>
              <w:bottom w:val="single" w:sz="4" w:space="0" w:color="auto"/>
              <w:right w:val="single" w:sz="6" w:space="0" w:color="000000"/>
            </w:tcBorders>
            <w:tcMar>
              <w:top w:w="0" w:type="dxa"/>
              <w:left w:w="0" w:type="dxa"/>
              <w:bottom w:w="0" w:type="dxa"/>
              <w:right w:w="0" w:type="dxa"/>
            </w:tcMar>
          </w:tcPr>
          <w:p w:rsidR="002C3661" w:rsidRDefault="000C5D62">
            <w:pPr>
              <w:pStyle w:val="Default"/>
              <w:jc w:val="center"/>
            </w:pPr>
            <w:r>
              <w:t>Этап начальной подготовки</w:t>
            </w:r>
          </w:p>
        </w:tc>
        <w:tc>
          <w:tcPr>
            <w:tcW w:w="2551"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jc w:val="center"/>
            </w:pPr>
            <w:r>
              <w:t>Учебно-тренировочный этап (этап спортивной специализации)</w:t>
            </w:r>
          </w:p>
        </w:tc>
        <w:tc>
          <w:tcPr>
            <w:tcW w:w="1842"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jc w:val="center"/>
            </w:pPr>
            <w:r>
              <w:t>Этап совершенствования спортивного мастерства</w:t>
            </w:r>
          </w:p>
        </w:tc>
      </w:tr>
      <w:tr w:rsidR="002C3661">
        <w:tc>
          <w:tcPr>
            <w:tcW w:w="9072" w:type="dxa"/>
            <w:gridSpan w:val="5"/>
            <w:tcBorders>
              <w:top w:val="single" w:sz="4" w:space="0" w:color="auto"/>
              <w:left w:val="single" w:sz="6" w:space="0" w:color="000000"/>
              <w:bottom w:val="single" w:sz="6" w:space="0" w:color="000000"/>
              <w:right w:val="single" w:sz="6" w:space="0" w:color="000000"/>
            </w:tcBorders>
            <w:vAlign w:val="center"/>
          </w:tcPr>
          <w:p w:rsidR="002C3661" w:rsidRDefault="000C5D62">
            <w:pPr>
              <w:pStyle w:val="Default"/>
              <w:jc w:val="center"/>
            </w:pPr>
            <w:r>
              <w:t>Учебно-тренировочные мероприятия по подготовке к спортивным соревнованиям</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1.1.</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Учебно-тренировочные мероприятия по подготовке к международным соревнованиям</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21</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1.2.</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Учебно-тренировочные мероприятия по подготовке к чемпионатам, кубкам, первенствам России</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14</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18</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1.3.</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Учебно-тренировочные мероприятия по подготовке к другим всероссийским спортивным соревнованиям</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14</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18</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1.4.</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Учебно-</w:t>
            </w:r>
            <w:r>
              <w:lastRenderedPageBreak/>
              <w:t>тренировочные мероприятия по подготовке к официальным соревнованиям субъекта Российской Федерации</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lastRenderedPageBreak/>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14</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14</w:t>
            </w:r>
          </w:p>
        </w:tc>
      </w:tr>
      <w:tr w:rsidR="002C3661">
        <w:tc>
          <w:tcPr>
            <w:tcW w:w="9072" w:type="dxa"/>
            <w:gridSpan w:val="5"/>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jc w:val="center"/>
            </w:pPr>
            <w:r>
              <w:t>2.Специальные учебно-тренировочные мероприятия</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2.1</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 xml:space="preserve"> Учебно-тренировочные мероприятия по общей и  (или) специальной физической подготовке</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14</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18</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2.2</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 xml:space="preserve"> Восстановительные мероприятия</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До 10 суток</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2.3</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 xml:space="preserve"> Мероприятия для комплексного медицинского обследования</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2551"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До 3 суток, но не более 2 раз в год</w:t>
            </w: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2.4</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Учебно-тренировочные мероприятия в каникулярный период</w:t>
            </w:r>
          </w:p>
        </w:tc>
        <w:tc>
          <w:tcPr>
            <w:tcW w:w="4394" w:type="dxa"/>
            <w:gridSpan w:val="2"/>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До 21 суток в подряд и не более 2 учебно-тренировочных мероприятий в год</w:t>
            </w:r>
          </w:p>
        </w:tc>
        <w:tc>
          <w:tcPr>
            <w:tcW w:w="1842" w:type="dxa"/>
            <w:tcBorders>
              <w:bottom w:val="single" w:sz="6" w:space="0" w:color="000000"/>
              <w:right w:val="single" w:sz="6" w:space="0" w:color="000000"/>
            </w:tcBorders>
            <w:tcMar>
              <w:top w:w="0" w:type="dxa"/>
              <w:left w:w="0" w:type="dxa"/>
              <w:bottom w:w="0" w:type="dxa"/>
              <w:right w:w="0" w:type="dxa"/>
            </w:tcMar>
            <w:vAlign w:val="center"/>
          </w:tcPr>
          <w:p w:rsidR="002C3661" w:rsidRDefault="002C3661">
            <w:pPr>
              <w:pStyle w:val="Default"/>
              <w:jc w:val="center"/>
            </w:pPr>
          </w:p>
        </w:tc>
      </w:tr>
      <w:tr w:rsidR="002C3661">
        <w:tc>
          <w:tcPr>
            <w:tcW w:w="426" w:type="dxa"/>
            <w:tcBorders>
              <w:left w:val="single" w:sz="6" w:space="0" w:color="000000"/>
              <w:bottom w:val="single" w:sz="6" w:space="0" w:color="000000"/>
              <w:right w:val="single" w:sz="6" w:space="0" w:color="000000"/>
            </w:tcBorders>
            <w:tcMar>
              <w:top w:w="0" w:type="dxa"/>
              <w:left w:w="0" w:type="dxa"/>
              <w:bottom w:w="0" w:type="dxa"/>
              <w:right w:w="0" w:type="dxa"/>
            </w:tcMar>
          </w:tcPr>
          <w:p w:rsidR="002C3661" w:rsidRDefault="000C5D62">
            <w:pPr>
              <w:pStyle w:val="Default"/>
            </w:pPr>
            <w:r>
              <w:t>2.5</w:t>
            </w:r>
          </w:p>
        </w:tc>
        <w:tc>
          <w:tcPr>
            <w:tcW w:w="2410" w:type="dxa"/>
            <w:tcBorders>
              <w:bottom w:val="single" w:sz="6" w:space="0" w:color="000000"/>
              <w:right w:val="single" w:sz="6" w:space="0" w:color="000000"/>
            </w:tcBorders>
            <w:tcMar>
              <w:top w:w="0" w:type="dxa"/>
              <w:left w:w="0" w:type="dxa"/>
              <w:bottom w:w="0" w:type="dxa"/>
              <w:right w:w="0" w:type="dxa"/>
            </w:tcMar>
          </w:tcPr>
          <w:p w:rsidR="002C3661" w:rsidRDefault="000C5D62">
            <w:pPr>
              <w:pStyle w:val="Default"/>
            </w:pPr>
            <w:r>
              <w:t>Просмотровые учебно-тренировочные мероприятия</w:t>
            </w:r>
          </w:p>
        </w:tc>
        <w:tc>
          <w:tcPr>
            <w:tcW w:w="1843" w:type="dxa"/>
            <w:tcBorders>
              <w:bottom w:val="single" w:sz="6" w:space="0" w:color="000000"/>
              <w:right w:val="single" w:sz="6" w:space="0" w:color="000000"/>
            </w:tcBorders>
            <w:tcMar>
              <w:top w:w="0" w:type="dxa"/>
              <w:left w:w="0" w:type="dxa"/>
              <w:bottom w:w="0" w:type="dxa"/>
              <w:right w:w="0" w:type="dxa"/>
            </w:tcMar>
            <w:vAlign w:val="center"/>
          </w:tcPr>
          <w:p w:rsidR="002C3661" w:rsidRDefault="002C3661">
            <w:pPr>
              <w:pStyle w:val="Default"/>
              <w:jc w:val="center"/>
            </w:pPr>
          </w:p>
        </w:tc>
        <w:tc>
          <w:tcPr>
            <w:tcW w:w="4393" w:type="dxa"/>
            <w:gridSpan w:val="2"/>
            <w:tcBorders>
              <w:bottom w:val="single" w:sz="6" w:space="0" w:color="000000"/>
              <w:right w:val="single" w:sz="6" w:space="0" w:color="000000"/>
            </w:tcBorders>
            <w:tcMar>
              <w:top w:w="0" w:type="dxa"/>
              <w:left w:w="0" w:type="dxa"/>
              <w:bottom w:w="0" w:type="dxa"/>
              <w:right w:w="0" w:type="dxa"/>
            </w:tcMar>
            <w:vAlign w:val="center"/>
          </w:tcPr>
          <w:p w:rsidR="002C3661" w:rsidRDefault="000C5D62">
            <w:pPr>
              <w:pStyle w:val="Default"/>
              <w:jc w:val="center"/>
            </w:pPr>
            <w:r>
              <w:t>До 60 суток</w:t>
            </w:r>
          </w:p>
        </w:tc>
      </w:tr>
    </w:tbl>
    <w:p w:rsidR="002C3661" w:rsidRDefault="002C3661">
      <w:pPr>
        <w:pStyle w:val="aff1"/>
        <w:tabs>
          <w:tab w:val="left" w:pos="1276"/>
        </w:tabs>
        <w:spacing w:after="0" w:line="240" w:lineRule="auto"/>
        <w:ind w:left="0" w:firstLine="567"/>
        <w:jc w:val="both"/>
        <w:rPr>
          <w:rFonts w:ascii="Times New Roman" w:hAnsi="Times New Roman" w:cs="Times New Roman"/>
          <w:bCs/>
          <w:sz w:val="28"/>
          <w:szCs w:val="28"/>
        </w:rPr>
      </w:pPr>
    </w:p>
    <w:p w:rsidR="002C3661" w:rsidRDefault="000C5D62">
      <w:pPr>
        <w:pStyle w:val="aff1"/>
        <w:tabs>
          <w:tab w:val="left" w:pos="1276"/>
        </w:tabs>
        <w:spacing w:after="0" w:line="240" w:lineRule="auto"/>
        <w:ind w:left="284" w:right="142" w:firstLine="567"/>
        <w:jc w:val="center"/>
        <w:rPr>
          <w:rFonts w:ascii="Times New Roman" w:hAnsi="Times New Roman" w:cs="Times New Roman"/>
          <w:b/>
          <w:bCs/>
          <w:sz w:val="24"/>
          <w:szCs w:val="24"/>
        </w:rPr>
      </w:pPr>
      <w:r>
        <w:rPr>
          <w:rFonts w:ascii="Times New Roman" w:hAnsi="Times New Roman" w:cs="Times New Roman"/>
          <w:b/>
          <w:bCs/>
          <w:sz w:val="24"/>
          <w:szCs w:val="24"/>
        </w:rPr>
        <w:t>3.5 Планируемый объем соревновательной деятельности по виду спорта</w:t>
      </w:r>
    </w:p>
    <w:p w:rsidR="002C3661" w:rsidRDefault="002C3661">
      <w:pPr>
        <w:pStyle w:val="aff1"/>
        <w:tabs>
          <w:tab w:val="left" w:pos="1276"/>
        </w:tabs>
        <w:spacing w:after="0" w:line="240" w:lineRule="auto"/>
        <w:ind w:left="284" w:right="142" w:firstLine="567"/>
        <w:jc w:val="both"/>
        <w:rPr>
          <w:rFonts w:ascii="Times New Roman" w:hAnsi="Times New Roman" w:cs="Times New Roman"/>
          <w:b/>
          <w:bCs/>
          <w:sz w:val="24"/>
          <w:szCs w:val="24"/>
        </w:rPr>
      </w:pPr>
    </w:p>
    <w:p w:rsidR="002C3661" w:rsidRDefault="000C5D62">
      <w:pPr>
        <w:pStyle w:val="aff1"/>
        <w:tabs>
          <w:tab w:val="left" w:pos="1276"/>
        </w:tabs>
        <w:spacing w:after="0" w:line="240" w:lineRule="auto"/>
        <w:ind w:left="284" w:right="142" w:firstLine="567"/>
        <w:jc w:val="both"/>
        <w:rPr>
          <w:rFonts w:ascii="Times New Roman" w:hAnsi="Times New Roman" w:cs="Times New Roman"/>
          <w:bCs/>
          <w:sz w:val="24"/>
          <w:szCs w:val="24"/>
        </w:rPr>
      </w:pPr>
      <w:r>
        <w:rPr>
          <w:rFonts w:ascii="Times New Roman" w:hAnsi="Times New Roman" w:cs="Times New Roman"/>
          <w:bCs/>
          <w:sz w:val="24"/>
          <w:szCs w:val="24"/>
        </w:rPr>
        <w:t>Планируемый объем соревновательной деятельности устанавливается в Программе по типу спортивных соревнований: контрольные, отборочные, основные, с учетом особенностей вида спорта, с учетом задачам спортивной подготовки на различных этапах спортивной подготовки, уровня подготовленности и состоянием тренированности обучающегося по дополнительной образовательной программе спортивной подготовки (далее – обучающийся).</w:t>
      </w:r>
    </w:p>
    <w:p w:rsidR="002C3661" w:rsidRDefault="000C5D62">
      <w:pPr>
        <w:pStyle w:val="aff1"/>
        <w:tabs>
          <w:tab w:val="left" w:pos="1276"/>
        </w:tabs>
        <w:spacing w:after="0" w:line="240" w:lineRule="auto"/>
        <w:ind w:left="284" w:right="142" w:firstLine="567"/>
        <w:jc w:val="both"/>
        <w:rPr>
          <w:rFonts w:ascii="Times New Roman" w:hAnsi="Times New Roman" w:cs="Times New Roman"/>
          <w:bCs/>
          <w:sz w:val="24"/>
          <w:szCs w:val="24"/>
        </w:rPr>
      </w:pPr>
      <w:r>
        <w:rPr>
          <w:rFonts w:ascii="Times New Roman" w:hAnsi="Times New Roman" w:cs="Times New Roman"/>
          <w:bCs/>
          <w:sz w:val="24"/>
          <w:szCs w:val="24"/>
        </w:rPr>
        <w:t>В дополнительной образовательной программе спортивной подготовки Организацией указывается количество спортивных соревнований в соответствии с «Единым календарным планом межрегиональных, всероссийских и международных физкультурных мероприятий и спортивных мероприятий» и с учетом значений, утвержденных в муниципальном задании.</w:t>
      </w:r>
    </w:p>
    <w:p w:rsidR="002C3661" w:rsidRDefault="000C5D62">
      <w:pPr>
        <w:pStyle w:val="aff1"/>
        <w:tabs>
          <w:tab w:val="left" w:pos="1276"/>
        </w:tabs>
        <w:spacing w:after="0" w:line="240" w:lineRule="auto"/>
        <w:ind w:left="284" w:right="142" w:firstLine="567"/>
        <w:jc w:val="both"/>
        <w:rPr>
          <w:rFonts w:ascii="Times New Roman" w:hAnsi="Times New Roman" w:cs="Times New Roman"/>
          <w:bCs/>
          <w:sz w:val="24"/>
          <w:szCs w:val="24"/>
        </w:rPr>
      </w:pPr>
      <w:r>
        <w:rPr>
          <w:rFonts w:ascii="Times New Roman" w:hAnsi="Times New Roman" w:cs="Times New Roman"/>
          <w:bCs/>
          <w:sz w:val="24"/>
          <w:szCs w:val="24"/>
        </w:rPr>
        <w:t>Контрольные соревнования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Организацией.</w:t>
      </w:r>
    </w:p>
    <w:p w:rsidR="002C3661" w:rsidRDefault="000C5D62">
      <w:pPr>
        <w:pStyle w:val="aff1"/>
        <w:tabs>
          <w:tab w:val="left" w:pos="1276"/>
        </w:tabs>
        <w:spacing w:after="0" w:line="240" w:lineRule="auto"/>
        <w:ind w:left="284" w:right="142" w:firstLine="567"/>
        <w:jc w:val="both"/>
        <w:rPr>
          <w:rFonts w:ascii="Times New Roman" w:hAnsi="Times New Roman" w:cs="Times New Roman"/>
          <w:bCs/>
          <w:sz w:val="24"/>
          <w:szCs w:val="24"/>
        </w:rPr>
      </w:pPr>
      <w:r>
        <w:rPr>
          <w:rFonts w:ascii="Times New Roman" w:hAnsi="Times New Roman" w:cs="Times New Roman"/>
          <w:bCs/>
          <w:sz w:val="24"/>
          <w:szCs w:val="24"/>
        </w:rPr>
        <w:t>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w:t>
      </w:r>
    </w:p>
    <w:p w:rsidR="002C3661" w:rsidRDefault="000C5D62">
      <w:pPr>
        <w:pStyle w:val="aff1"/>
        <w:tabs>
          <w:tab w:val="left" w:pos="1276"/>
        </w:tabs>
        <w:spacing w:after="0" w:line="240" w:lineRule="auto"/>
        <w:ind w:left="284" w:right="142" w:firstLine="567"/>
        <w:jc w:val="both"/>
        <w:rPr>
          <w:rFonts w:ascii="Times New Roman" w:hAnsi="Times New Roman" w:cs="Times New Roman"/>
          <w:bCs/>
          <w:sz w:val="24"/>
          <w:szCs w:val="24"/>
        </w:rPr>
      </w:pPr>
      <w:r>
        <w:rPr>
          <w:rFonts w:ascii="Times New Roman" w:hAnsi="Times New Roman" w:cs="Times New Roman"/>
          <w:bCs/>
          <w:sz w:val="24"/>
          <w:szCs w:val="24"/>
        </w:rPr>
        <w:t>Основные соревнования проводятся с целью достижения спортивных результатов и выполнений требований Единой всероссийской спортивной</w:t>
      </w:r>
      <w:r>
        <w:rPr>
          <w:sz w:val="24"/>
          <w:szCs w:val="24"/>
        </w:rPr>
        <w:t xml:space="preserve"> </w:t>
      </w:r>
      <w:r>
        <w:rPr>
          <w:rFonts w:ascii="Times New Roman" w:hAnsi="Times New Roman" w:cs="Times New Roman"/>
          <w:bCs/>
          <w:sz w:val="24"/>
          <w:szCs w:val="24"/>
        </w:rPr>
        <w:t>классификации.</w:t>
      </w:r>
    </w:p>
    <w:p w:rsidR="002C3661" w:rsidRDefault="002C3661">
      <w:pPr>
        <w:pStyle w:val="aff1"/>
        <w:tabs>
          <w:tab w:val="left" w:pos="1276"/>
        </w:tabs>
        <w:spacing w:after="0" w:line="240" w:lineRule="auto"/>
        <w:ind w:left="284" w:right="142" w:firstLine="567"/>
        <w:jc w:val="both"/>
        <w:rPr>
          <w:rFonts w:ascii="Times New Roman" w:hAnsi="Times New Roman" w:cs="Times New Roman"/>
          <w:bCs/>
          <w:sz w:val="24"/>
          <w:szCs w:val="24"/>
        </w:rPr>
      </w:pPr>
    </w:p>
    <w:p w:rsidR="002C3661" w:rsidRDefault="002C3661">
      <w:pPr>
        <w:pStyle w:val="aff1"/>
        <w:tabs>
          <w:tab w:val="left" w:pos="1276"/>
        </w:tabs>
        <w:spacing w:after="0" w:line="240" w:lineRule="auto"/>
        <w:ind w:left="284" w:right="142" w:firstLine="567"/>
        <w:jc w:val="both"/>
        <w:rPr>
          <w:rFonts w:ascii="Times New Roman" w:hAnsi="Times New Roman" w:cs="Times New Roman"/>
          <w:bCs/>
          <w:sz w:val="24"/>
          <w:szCs w:val="24"/>
        </w:rPr>
      </w:pPr>
    </w:p>
    <w:p w:rsidR="002C3661" w:rsidRDefault="002C3661">
      <w:pPr>
        <w:pStyle w:val="aff1"/>
        <w:tabs>
          <w:tab w:val="left" w:pos="1276"/>
        </w:tabs>
        <w:spacing w:after="0" w:line="240" w:lineRule="auto"/>
        <w:ind w:left="284" w:right="142" w:firstLine="567"/>
        <w:jc w:val="both"/>
        <w:rPr>
          <w:rFonts w:ascii="Times New Roman" w:hAnsi="Times New Roman" w:cs="Times New Roman"/>
          <w:bCs/>
          <w:sz w:val="24"/>
          <w:szCs w:val="24"/>
        </w:rPr>
      </w:pPr>
    </w:p>
    <w:p w:rsidR="002C3661" w:rsidRDefault="000C5D62">
      <w:pPr>
        <w:pStyle w:val="aff1"/>
        <w:tabs>
          <w:tab w:val="left" w:pos="1276"/>
        </w:tabs>
        <w:spacing w:after="0" w:line="240" w:lineRule="auto"/>
        <w:ind w:left="284" w:right="142" w:firstLine="567"/>
        <w:jc w:val="center"/>
        <w:rPr>
          <w:rFonts w:ascii="Times New Roman" w:hAnsi="Times New Roman" w:cs="Times New Roman"/>
          <w:bCs/>
          <w:sz w:val="24"/>
          <w:szCs w:val="24"/>
        </w:rPr>
      </w:pPr>
      <w:r>
        <w:rPr>
          <w:rFonts w:ascii="Times New Roman" w:hAnsi="Times New Roman" w:cs="Times New Roman"/>
          <w:bCs/>
          <w:sz w:val="24"/>
          <w:szCs w:val="24"/>
        </w:rPr>
        <w:t>Планируемый объем соревновательной деятельности по виду спорта</w:t>
      </w:r>
    </w:p>
    <w:p w:rsidR="002C3661" w:rsidRDefault="002C3661">
      <w:pPr>
        <w:pStyle w:val="aff1"/>
        <w:tabs>
          <w:tab w:val="left" w:pos="1276"/>
        </w:tabs>
        <w:spacing w:after="0" w:line="240" w:lineRule="auto"/>
        <w:ind w:left="142" w:firstLine="567"/>
        <w:jc w:val="right"/>
        <w:rPr>
          <w:rFonts w:ascii="Times New Roman" w:hAnsi="Times New Roman" w:cs="Times New Roman"/>
          <w:bCs/>
          <w:sz w:val="24"/>
          <w:szCs w:val="24"/>
        </w:rPr>
      </w:pPr>
    </w:p>
    <w:p w:rsidR="002C3661" w:rsidRDefault="000C5D62">
      <w:pPr>
        <w:pStyle w:val="aff1"/>
        <w:tabs>
          <w:tab w:val="left" w:pos="1276"/>
        </w:tabs>
        <w:spacing w:after="0" w:line="240" w:lineRule="auto"/>
        <w:ind w:left="142" w:firstLine="567"/>
        <w:jc w:val="right"/>
        <w:rPr>
          <w:rFonts w:ascii="Times New Roman" w:hAnsi="Times New Roman" w:cs="Times New Roman"/>
          <w:bCs/>
          <w:sz w:val="28"/>
          <w:szCs w:val="28"/>
        </w:rPr>
      </w:pPr>
      <w:r>
        <w:rPr>
          <w:rFonts w:ascii="Times New Roman" w:hAnsi="Times New Roman" w:cs="Times New Roman"/>
          <w:bCs/>
          <w:sz w:val="24"/>
          <w:szCs w:val="24"/>
        </w:rPr>
        <w:t>Таблица 4</w:t>
      </w:r>
    </w:p>
    <w:tbl>
      <w:tblPr>
        <w:tblStyle w:val="af3"/>
        <w:tblW w:w="9355" w:type="dxa"/>
        <w:tblInd w:w="392" w:type="dxa"/>
        <w:tblLook w:val="04A0" w:firstRow="1" w:lastRow="0" w:firstColumn="1" w:lastColumn="0" w:noHBand="0" w:noVBand="1"/>
      </w:tblPr>
      <w:tblGrid>
        <w:gridCol w:w="2124"/>
        <w:gridCol w:w="969"/>
        <w:gridCol w:w="1250"/>
        <w:gridCol w:w="1327"/>
        <w:gridCol w:w="1378"/>
        <w:gridCol w:w="2307"/>
      </w:tblGrid>
      <w:tr w:rsidR="002C3661">
        <w:tc>
          <w:tcPr>
            <w:tcW w:w="2124" w:type="dxa"/>
            <w:vMerge w:val="restart"/>
            <w:vAlign w:val="center"/>
          </w:tcPr>
          <w:p w:rsidR="002C3661" w:rsidRDefault="000C5D62">
            <w:pPr>
              <w:pStyle w:val="Default"/>
            </w:pPr>
            <w:r>
              <w:t>Виды спортивных соревнований</w:t>
            </w:r>
          </w:p>
        </w:tc>
        <w:tc>
          <w:tcPr>
            <w:tcW w:w="7231" w:type="dxa"/>
            <w:gridSpan w:val="5"/>
          </w:tcPr>
          <w:p w:rsidR="002C3661" w:rsidRDefault="000C5D62">
            <w:pPr>
              <w:pStyle w:val="Default"/>
            </w:pPr>
            <w:r>
              <w:t>Этапы и годы спортивной подготовки</w:t>
            </w:r>
          </w:p>
        </w:tc>
      </w:tr>
      <w:tr w:rsidR="002C3661">
        <w:tc>
          <w:tcPr>
            <w:tcW w:w="2124" w:type="dxa"/>
            <w:vMerge/>
          </w:tcPr>
          <w:p w:rsidR="002C3661" w:rsidRDefault="002C3661">
            <w:pPr>
              <w:pStyle w:val="Default"/>
              <w:rPr>
                <w:sz w:val="28"/>
                <w:szCs w:val="28"/>
              </w:rPr>
            </w:pPr>
          </w:p>
        </w:tc>
        <w:tc>
          <w:tcPr>
            <w:tcW w:w="2219" w:type="dxa"/>
            <w:gridSpan w:val="2"/>
          </w:tcPr>
          <w:p w:rsidR="002C3661" w:rsidRDefault="000C5D62">
            <w:pPr>
              <w:pStyle w:val="Default"/>
              <w:jc w:val="center"/>
            </w:pPr>
            <w:r>
              <w:t>Этап</w:t>
            </w:r>
          </w:p>
          <w:p w:rsidR="002C3661" w:rsidRDefault="000C5D62">
            <w:pPr>
              <w:pStyle w:val="Default"/>
              <w:jc w:val="center"/>
            </w:pPr>
            <w:r>
              <w:t>начальной</w:t>
            </w:r>
          </w:p>
          <w:p w:rsidR="002C3661" w:rsidRDefault="000C5D62">
            <w:pPr>
              <w:pStyle w:val="Default"/>
              <w:jc w:val="center"/>
              <w:rPr>
                <w:sz w:val="28"/>
                <w:szCs w:val="28"/>
              </w:rPr>
            </w:pPr>
            <w:r>
              <w:t>подготовки</w:t>
            </w:r>
          </w:p>
        </w:tc>
        <w:tc>
          <w:tcPr>
            <w:tcW w:w="2705" w:type="dxa"/>
            <w:gridSpan w:val="2"/>
          </w:tcPr>
          <w:p w:rsidR="002C3661" w:rsidRDefault="000C5D62">
            <w:pPr>
              <w:pStyle w:val="Default"/>
              <w:jc w:val="center"/>
            </w:pPr>
            <w:r>
              <w:t>Учебно-</w:t>
            </w:r>
          </w:p>
          <w:p w:rsidR="002C3661" w:rsidRDefault="000C5D62">
            <w:pPr>
              <w:pStyle w:val="Default"/>
              <w:jc w:val="center"/>
            </w:pPr>
            <w:r>
              <w:t>Тренировочный этап</w:t>
            </w:r>
          </w:p>
          <w:p w:rsidR="002C3661" w:rsidRDefault="000C5D62">
            <w:pPr>
              <w:pStyle w:val="Default"/>
              <w:jc w:val="center"/>
            </w:pPr>
            <w:r>
              <w:t>(этап спортивной</w:t>
            </w:r>
          </w:p>
          <w:p w:rsidR="002C3661" w:rsidRDefault="000C5D62">
            <w:pPr>
              <w:pStyle w:val="Default"/>
              <w:jc w:val="center"/>
              <w:rPr>
                <w:sz w:val="28"/>
                <w:szCs w:val="28"/>
              </w:rPr>
            </w:pPr>
            <w:r>
              <w:t>специализации)</w:t>
            </w:r>
          </w:p>
        </w:tc>
        <w:tc>
          <w:tcPr>
            <w:tcW w:w="2307" w:type="dxa"/>
          </w:tcPr>
          <w:p w:rsidR="002C3661" w:rsidRDefault="000C5D62">
            <w:pPr>
              <w:pStyle w:val="Default"/>
              <w:jc w:val="center"/>
            </w:pPr>
            <w:r>
              <w:t>Этап</w:t>
            </w:r>
          </w:p>
          <w:p w:rsidR="002C3661" w:rsidRDefault="000C5D62">
            <w:pPr>
              <w:pStyle w:val="Default"/>
              <w:jc w:val="center"/>
            </w:pPr>
            <w:r>
              <w:t>совершенствования</w:t>
            </w:r>
          </w:p>
          <w:p w:rsidR="002C3661" w:rsidRDefault="000C5D62">
            <w:pPr>
              <w:pStyle w:val="Default"/>
              <w:jc w:val="center"/>
            </w:pPr>
            <w:r>
              <w:t>спортивного</w:t>
            </w:r>
          </w:p>
          <w:p w:rsidR="002C3661" w:rsidRDefault="000C5D62">
            <w:pPr>
              <w:pStyle w:val="Default"/>
              <w:jc w:val="center"/>
            </w:pPr>
            <w:r>
              <w:t>мастерства</w:t>
            </w:r>
          </w:p>
        </w:tc>
      </w:tr>
      <w:tr w:rsidR="002C3661">
        <w:tc>
          <w:tcPr>
            <w:tcW w:w="2124" w:type="dxa"/>
            <w:vMerge/>
          </w:tcPr>
          <w:p w:rsidR="002C3661" w:rsidRDefault="002C3661">
            <w:pPr>
              <w:pStyle w:val="Default"/>
              <w:rPr>
                <w:sz w:val="28"/>
                <w:szCs w:val="28"/>
              </w:rPr>
            </w:pPr>
          </w:p>
        </w:tc>
        <w:tc>
          <w:tcPr>
            <w:tcW w:w="969" w:type="dxa"/>
          </w:tcPr>
          <w:p w:rsidR="002C3661" w:rsidRDefault="000C5D62">
            <w:pPr>
              <w:pStyle w:val="Default"/>
              <w:jc w:val="center"/>
              <w:rPr>
                <w:sz w:val="28"/>
                <w:szCs w:val="28"/>
              </w:rPr>
            </w:pPr>
            <w:r>
              <w:t>До года</w:t>
            </w:r>
          </w:p>
        </w:tc>
        <w:tc>
          <w:tcPr>
            <w:tcW w:w="1250" w:type="dxa"/>
          </w:tcPr>
          <w:p w:rsidR="002C3661" w:rsidRDefault="000C5D62">
            <w:pPr>
              <w:pStyle w:val="Default"/>
              <w:jc w:val="center"/>
              <w:rPr>
                <w:sz w:val="28"/>
                <w:szCs w:val="28"/>
              </w:rPr>
            </w:pPr>
            <w:r>
              <w:t>Свыше года</w:t>
            </w:r>
          </w:p>
        </w:tc>
        <w:tc>
          <w:tcPr>
            <w:tcW w:w="1327" w:type="dxa"/>
          </w:tcPr>
          <w:p w:rsidR="002C3661" w:rsidRDefault="000C5D62">
            <w:pPr>
              <w:pStyle w:val="Default"/>
              <w:jc w:val="center"/>
            </w:pPr>
            <w:r>
              <w:t>До трех</w:t>
            </w:r>
          </w:p>
          <w:p w:rsidR="002C3661" w:rsidRDefault="000C5D62">
            <w:pPr>
              <w:pStyle w:val="Default"/>
              <w:jc w:val="center"/>
              <w:rPr>
                <w:sz w:val="28"/>
                <w:szCs w:val="28"/>
              </w:rPr>
            </w:pPr>
            <w:r>
              <w:t>лет</w:t>
            </w:r>
          </w:p>
        </w:tc>
        <w:tc>
          <w:tcPr>
            <w:tcW w:w="1378" w:type="dxa"/>
          </w:tcPr>
          <w:p w:rsidR="002C3661" w:rsidRDefault="000C5D62">
            <w:pPr>
              <w:pStyle w:val="Default"/>
              <w:jc w:val="center"/>
            </w:pPr>
            <w:r>
              <w:t>Свыше</w:t>
            </w:r>
          </w:p>
          <w:p w:rsidR="002C3661" w:rsidRDefault="000C5D62">
            <w:pPr>
              <w:pStyle w:val="Default"/>
              <w:jc w:val="center"/>
              <w:rPr>
                <w:sz w:val="28"/>
                <w:szCs w:val="28"/>
              </w:rPr>
            </w:pPr>
            <w:r>
              <w:t>трех лет</w:t>
            </w:r>
          </w:p>
        </w:tc>
        <w:tc>
          <w:tcPr>
            <w:tcW w:w="2307" w:type="dxa"/>
          </w:tcPr>
          <w:p w:rsidR="002C3661" w:rsidRDefault="000C5D62">
            <w:pPr>
              <w:pStyle w:val="Default"/>
              <w:jc w:val="center"/>
            </w:pPr>
            <w:r>
              <w:t>Весь период</w:t>
            </w:r>
          </w:p>
        </w:tc>
      </w:tr>
      <w:tr w:rsidR="002C3661">
        <w:tc>
          <w:tcPr>
            <w:tcW w:w="2124" w:type="dxa"/>
          </w:tcPr>
          <w:p w:rsidR="002C3661" w:rsidRDefault="000C5D62">
            <w:pPr>
              <w:pStyle w:val="Default"/>
              <w:jc w:val="center"/>
            </w:pPr>
            <w:r>
              <w:t>Контрольные</w:t>
            </w:r>
          </w:p>
        </w:tc>
        <w:tc>
          <w:tcPr>
            <w:tcW w:w="969" w:type="dxa"/>
          </w:tcPr>
          <w:p w:rsidR="002C3661" w:rsidRDefault="000C5D62">
            <w:pPr>
              <w:pStyle w:val="Default"/>
              <w:jc w:val="center"/>
            </w:pPr>
            <w:r>
              <w:t>1</w:t>
            </w:r>
          </w:p>
        </w:tc>
        <w:tc>
          <w:tcPr>
            <w:tcW w:w="1250" w:type="dxa"/>
          </w:tcPr>
          <w:p w:rsidR="002C3661" w:rsidRDefault="000C5D62">
            <w:pPr>
              <w:pStyle w:val="Default"/>
              <w:jc w:val="center"/>
            </w:pPr>
            <w:r>
              <w:t>2</w:t>
            </w:r>
          </w:p>
        </w:tc>
        <w:tc>
          <w:tcPr>
            <w:tcW w:w="1327" w:type="dxa"/>
          </w:tcPr>
          <w:p w:rsidR="002C3661" w:rsidRDefault="000C5D62">
            <w:pPr>
              <w:pStyle w:val="Default"/>
              <w:jc w:val="center"/>
            </w:pPr>
            <w:r>
              <w:t>3</w:t>
            </w:r>
          </w:p>
        </w:tc>
        <w:tc>
          <w:tcPr>
            <w:tcW w:w="1378" w:type="dxa"/>
          </w:tcPr>
          <w:p w:rsidR="002C3661" w:rsidRDefault="000C5D62">
            <w:pPr>
              <w:pStyle w:val="Default"/>
              <w:jc w:val="center"/>
            </w:pPr>
            <w:r>
              <w:t>3</w:t>
            </w:r>
          </w:p>
        </w:tc>
        <w:tc>
          <w:tcPr>
            <w:tcW w:w="2307" w:type="dxa"/>
          </w:tcPr>
          <w:p w:rsidR="002C3661" w:rsidRDefault="000C5D62">
            <w:pPr>
              <w:pStyle w:val="Default"/>
              <w:jc w:val="center"/>
            </w:pPr>
            <w:r>
              <w:t>4</w:t>
            </w:r>
          </w:p>
        </w:tc>
      </w:tr>
      <w:tr w:rsidR="002C3661">
        <w:tc>
          <w:tcPr>
            <w:tcW w:w="2124" w:type="dxa"/>
          </w:tcPr>
          <w:p w:rsidR="002C3661" w:rsidRDefault="000C5D62">
            <w:pPr>
              <w:pStyle w:val="Default"/>
              <w:jc w:val="center"/>
            </w:pPr>
            <w:r>
              <w:t>Отборочные</w:t>
            </w:r>
          </w:p>
        </w:tc>
        <w:tc>
          <w:tcPr>
            <w:tcW w:w="969" w:type="dxa"/>
          </w:tcPr>
          <w:p w:rsidR="002C3661" w:rsidRDefault="000C5D62">
            <w:pPr>
              <w:pStyle w:val="Default"/>
              <w:jc w:val="center"/>
            </w:pPr>
            <w:r>
              <w:t>-</w:t>
            </w:r>
          </w:p>
        </w:tc>
        <w:tc>
          <w:tcPr>
            <w:tcW w:w="1250" w:type="dxa"/>
          </w:tcPr>
          <w:p w:rsidR="002C3661" w:rsidRDefault="000C5D62">
            <w:pPr>
              <w:pStyle w:val="Default"/>
              <w:jc w:val="center"/>
            </w:pPr>
            <w:r>
              <w:t>-</w:t>
            </w:r>
          </w:p>
        </w:tc>
        <w:tc>
          <w:tcPr>
            <w:tcW w:w="1327" w:type="dxa"/>
          </w:tcPr>
          <w:p w:rsidR="002C3661" w:rsidRDefault="000C5D62">
            <w:pPr>
              <w:pStyle w:val="Default"/>
              <w:jc w:val="center"/>
            </w:pPr>
            <w:r>
              <w:t>1</w:t>
            </w:r>
          </w:p>
        </w:tc>
        <w:tc>
          <w:tcPr>
            <w:tcW w:w="1378" w:type="dxa"/>
          </w:tcPr>
          <w:p w:rsidR="002C3661" w:rsidRDefault="000C5D62">
            <w:pPr>
              <w:pStyle w:val="Default"/>
              <w:jc w:val="center"/>
            </w:pPr>
            <w:r>
              <w:t>2</w:t>
            </w:r>
          </w:p>
        </w:tc>
        <w:tc>
          <w:tcPr>
            <w:tcW w:w="2307" w:type="dxa"/>
          </w:tcPr>
          <w:p w:rsidR="002C3661" w:rsidRDefault="000C5D62">
            <w:pPr>
              <w:pStyle w:val="Default"/>
              <w:jc w:val="center"/>
            </w:pPr>
            <w:r>
              <w:t>2</w:t>
            </w:r>
          </w:p>
        </w:tc>
      </w:tr>
      <w:tr w:rsidR="002C3661">
        <w:tc>
          <w:tcPr>
            <w:tcW w:w="2124" w:type="dxa"/>
          </w:tcPr>
          <w:p w:rsidR="002C3661" w:rsidRDefault="000C5D62">
            <w:pPr>
              <w:pStyle w:val="Default"/>
              <w:jc w:val="center"/>
            </w:pPr>
            <w:r>
              <w:t>Основные</w:t>
            </w:r>
          </w:p>
        </w:tc>
        <w:tc>
          <w:tcPr>
            <w:tcW w:w="969" w:type="dxa"/>
          </w:tcPr>
          <w:p w:rsidR="002C3661" w:rsidRDefault="000C5D62">
            <w:pPr>
              <w:pStyle w:val="Default"/>
              <w:jc w:val="center"/>
            </w:pPr>
            <w:r>
              <w:t>-</w:t>
            </w:r>
          </w:p>
        </w:tc>
        <w:tc>
          <w:tcPr>
            <w:tcW w:w="1250" w:type="dxa"/>
          </w:tcPr>
          <w:p w:rsidR="002C3661" w:rsidRDefault="000C5D62">
            <w:pPr>
              <w:pStyle w:val="Default"/>
              <w:jc w:val="center"/>
            </w:pPr>
            <w:r>
              <w:t>1</w:t>
            </w:r>
          </w:p>
        </w:tc>
        <w:tc>
          <w:tcPr>
            <w:tcW w:w="1327" w:type="dxa"/>
          </w:tcPr>
          <w:p w:rsidR="002C3661" w:rsidRDefault="000C5D62">
            <w:pPr>
              <w:pStyle w:val="Default"/>
              <w:jc w:val="center"/>
            </w:pPr>
            <w:r>
              <w:t>1</w:t>
            </w:r>
          </w:p>
        </w:tc>
        <w:tc>
          <w:tcPr>
            <w:tcW w:w="1378" w:type="dxa"/>
          </w:tcPr>
          <w:p w:rsidR="002C3661" w:rsidRDefault="000C5D62">
            <w:pPr>
              <w:pStyle w:val="Default"/>
              <w:jc w:val="center"/>
            </w:pPr>
            <w:r>
              <w:t>1</w:t>
            </w:r>
          </w:p>
        </w:tc>
        <w:tc>
          <w:tcPr>
            <w:tcW w:w="2307" w:type="dxa"/>
          </w:tcPr>
          <w:p w:rsidR="002C3661" w:rsidRDefault="000C5D62">
            <w:pPr>
              <w:pStyle w:val="Default"/>
              <w:jc w:val="center"/>
            </w:pPr>
            <w:r>
              <w:t>2</w:t>
            </w:r>
          </w:p>
        </w:tc>
      </w:tr>
    </w:tbl>
    <w:p w:rsidR="002C3661" w:rsidRDefault="002C3661">
      <w:pPr>
        <w:pStyle w:val="aff1"/>
        <w:tabs>
          <w:tab w:val="left" w:pos="1276"/>
        </w:tabs>
        <w:spacing w:after="0" w:line="240" w:lineRule="auto"/>
        <w:ind w:left="142" w:firstLine="567"/>
        <w:jc w:val="center"/>
        <w:rPr>
          <w:rFonts w:ascii="Times New Roman" w:hAnsi="Times New Roman" w:cs="Times New Roman"/>
          <w:bCs/>
          <w:sz w:val="24"/>
          <w:szCs w:val="24"/>
        </w:rPr>
      </w:pPr>
    </w:p>
    <w:p w:rsidR="002C3661" w:rsidRDefault="002C3661">
      <w:pPr>
        <w:tabs>
          <w:tab w:val="left" w:pos="1276"/>
        </w:tabs>
        <w:spacing w:after="0" w:line="240" w:lineRule="auto"/>
        <w:jc w:val="both"/>
        <w:rPr>
          <w:rFonts w:ascii="Times New Roman" w:hAnsi="Times New Roman" w:cs="Times New Roman"/>
          <w:bCs/>
          <w:sz w:val="28"/>
          <w:szCs w:val="28"/>
        </w:rPr>
      </w:pPr>
    </w:p>
    <w:p w:rsidR="002C3661" w:rsidRDefault="002C3661">
      <w:pPr>
        <w:pStyle w:val="aff1"/>
        <w:tabs>
          <w:tab w:val="left" w:pos="1276"/>
        </w:tabs>
        <w:spacing w:after="0" w:line="240" w:lineRule="auto"/>
        <w:ind w:left="0" w:firstLine="709"/>
        <w:jc w:val="center"/>
        <w:rPr>
          <w:rFonts w:ascii="Times New Roman" w:hAnsi="Times New Roman" w:cs="Times New Roman"/>
          <w:bCs/>
          <w:sz w:val="28"/>
          <w:szCs w:val="28"/>
        </w:rPr>
      </w:pPr>
    </w:p>
    <w:p w:rsidR="002C3661" w:rsidRDefault="000C5D62">
      <w:pPr>
        <w:spacing w:line="240" w:lineRule="auto"/>
        <w:ind w:left="567" w:right="142" w:firstLine="567"/>
        <w:jc w:val="center"/>
        <w:rPr>
          <w:rFonts w:ascii="Times New Roman" w:hAnsi="Times New Roman" w:cs="Times New Roman"/>
          <w:b/>
          <w:sz w:val="24"/>
          <w:szCs w:val="24"/>
        </w:rPr>
      </w:pPr>
      <w:r>
        <w:rPr>
          <w:rFonts w:ascii="Times New Roman" w:hAnsi="Times New Roman" w:cs="Times New Roman"/>
          <w:b/>
          <w:sz w:val="24"/>
          <w:szCs w:val="24"/>
        </w:rPr>
        <w:t>3.6 Организационно-методические особенности многолетней подготовки</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Для успешного осуществления многолетней тренировки юных спортсменов на каждом ее этапе необходимо учитывать следующие методические положения:</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1. Многолетнюю подготовку спортсменов всех возрастов следует рассматривать как единый педагогических процесс, обеспечивающий преемственность задач, средств и методов тренировки детей, подростков, юношей, девушек и взрослых спортсменов на всех этапах такой подготовки.</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2. При построении многолетнего учебно-тренировочного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мужчины 19-25 лет, женщины 18-23 года.</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3. В процессе подготовки всех возрастных групп нагрузка должна быть направлена на уровень, характерный для следующего этапа.</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4. Неуклонный рост объема средств общей и специальной подготовки, соотношение между которыми постепенно изменяется в сторону увеличения удельного веса средств специальной физической подготовки.</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5. Необходимо обеспечить преемственность и увеличение объема и интенсивности тренировочных и соревновательных нагрузок на протяжении многолетней подготовки.</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6. Следует строго соблюдать принцип постепенности в учебно-тренировочном процессе юных спортсменов. Специальная подготовленность спортсмена будет должным образом повышаться лишь в том случае, если нагрузки на всех этапах многолетней подготовки полностью соответствуют возрастным и индивидуальным возможностям спортсмена.</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7. Преимущественная направленность тренировочного процесса на различных этапах многолетней подготовки должна определяться с учетом сенситивных (наиболее благоприятных) периодов развития физических и психических качеств.</w:t>
      </w:r>
    </w:p>
    <w:p w:rsidR="002C3661" w:rsidRDefault="000C5D62">
      <w:pPr>
        <w:spacing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8. Обязательное соблюдение необходимых мер безопасности в целях сохранения здоровья лиц, проходящих спортивную подготовку.</w:t>
      </w:r>
    </w:p>
    <w:p w:rsidR="002C3661" w:rsidRDefault="000C5D62">
      <w:pPr>
        <w:spacing w:line="240" w:lineRule="auto"/>
        <w:ind w:left="567" w:right="142" w:firstLine="274"/>
        <w:jc w:val="center"/>
        <w:rPr>
          <w:rFonts w:ascii="Times New Roman" w:hAnsi="Times New Roman" w:cs="Times New Roman"/>
          <w:sz w:val="24"/>
          <w:szCs w:val="24"/>
        </w:rPr>
      </w:pPr>
      <w:r>
        <w:rPr>
          <w:rFonts w:ascii="Times New Roman" w:hAnsi="Times New Roman" w:cs="Times New Roman"/>
          <w:sz w:val="24"/>
          <w:szCs w:val="24"/>
        </w:rPr>
        <w:lastRenderedPageBreak/>
        <w:t>Соотношение объемов тренировочного процесса по видам спортивной подготовки на этапах спортивной подготовки</w:t>
      </w:r>
    </w:p>
    <w:p w:rsidR="002C3661" w:rsidRDefault="000C5D62">
      <w:pPr>
        <w:ind w:firstLine="274"/>
        <w:jc w:val="right"/>
        <w:rPr>
          <w:rFonts w:ascii="Times New Roman" w:hAnsi="Times New Roman" w:cs="Times New Roman"/>
          <w:sz w:val="24"/>
          <w:szCs w:val="24"/>
        </w:rPr>
      </w:pPr>
      <w:r>
        <w:rPr>
          <w:rFonts w:ascii="Times New Roman" w:hAnsi="Times New Roman" w:cs="Times New Roman"/>
          <w:sz w:val="24"/>
          <w:szCs w:val="24"/>
        </w:rPr>
        <w:t>Таблица 5</w:t>
      </w:r>
    </w:p>
    <w:tbl>
      <w:tblPr>
        <w:tblStyle w:val="af3"/>
        <w:tblW w:w="8931" w:type="dxa"/>
        <w:tblInd w:w="675" w:type="dxa"/>
        <w:tblLayout w:type="fixed"/>
        <w:tblLook w:val="04A0" w:firstRow="1" w:lastRow="0" w:firstColumn="1" w:lastColumn="0" w:noHBand="0" w:noVBand="1"/>
      </w:tblPr>
      <w:tblGrid>
        <w:gridCol w:w="2977"/>
        <w:gridCol w:w="1134"/>
        <w:gridCol w:w="1113"/>
        <w:gridCol w:w="1255"/>
        <w:gridCol w:w="1396"/>
        <w:gridCol w:w="1056"/>
      </w:tblGrid>
      <w:tr w:rsidR="002C3661">
        <w:trPr>
          <w:trHeight w:val="276"/>
        </w:trPr>
        <w:tc>
          <w:tcPr>
            <w:tcW w:w="2977" w:type="dxa"/>
            <w:vMerge w:val="restart"/>
          </w:tcPr>
          <w:p w:rsidR="002C3661" w:rsidRDefault="000C5D62">
            <w:pPr>
              <w:ind w:firstLine="274"/>
              <w:jc w:val="center"/>
              <w:rPr>
                <w:rFonts w:ascii="Times New Roman" w:hAnsi="Times New Roman" w:cs="Times New Roman"/>
                <w:sz w:val="24"/>
                <w:szCs w:val="24"/>
              </w:rPr>
            </w:pPr>
            <w:r>
              <w:rPr>
                <w:rFonts w:ascii="Times New Roman" w:hAnsi="Times New Roman" w:cs="Times New Roman"/>
                <w:sz w:val="24"/>
                <w:szCs w:val="24"/>
              </w:rPr>
              <w:t>Виды спортивной подготовки и иные мероприятия подготовки</w:t>
            </w:r>
          </w:p>
        </w:tc>
        <w:tc>
          <w:tcPr>
            <w:tcW w:w="5954" w:type="dxa"/>
            <w:gridSpan w:val="5"/>
            <w:shd w:val="clear" w:color="auto" w:fill="auto"/>
          </w:tcPr>
          <w:p w:rsidR="002C3661" w:rsidRDefault="000C5D62">
            <w:pPr>
              <w:ind w:firstLine="274"/>
              <w:jc w:val="both"/>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2C3661">
        <w:tc>
          <w:tcPr>
            <w:tcW w:w="2977" w:type="dxa"/>
            <w:vMerge/>
          </w:tcPr>
          <w:p w:rsidR="002C3661" w:rsidRDefault="002C3661">
            <w:pPr>
              <w:ind w:firstLine="274"/>
              <w:jc w:val="both"/>
              <w:rPr>
                <w:rFonts w:ascii="Times New Roman" w:hAnsi="Times New Roman" w:cs="Times New Roman"/>
                <w:sz w:val="24"/>
                <w:szCs w:val="24"/>
              </w:rPr>
            </w:pPr>
          </w:p>
        </w:tc>
        <w:tc>
          <w:tcPr>
            <w:tcW w:w="2247" w:type="dxa"/>
            <w:gridSpan w:val="2"/>
          </w:tcPr>
          <w:p w:rsidR="002C3661" w:rsidRDefault="000C5D62">
            <w:pPr>
              <w:ind w:firstLine="274"/>
              <w:jc w:val="both"/>
              <w:rPr>
                <w:rFonts w:ascii="Times New Roman" w:hAnsi="Times New Roman" w:cs="Times New Roman"/>
                <w:sz w:val="24"/>
                <w:szCs w:val="24"/>
              </w:rPr>
            </w:pPr>
            <w:r>
              <w:rPr>
                <w:rFonts w:ascii="Times New Roman" w:hAnsi="Times New Roman" w:cs="Times New Roman"/>
                <w:sz w:val="24"/>
                <w:szCs w:val="24"/>
              </w:rPr>
              <w:t>Начальной подготовки</w:t>
            </w:r>
          </w:p>
        </w:tc>
        <w:tc>
          <w:tcPr>
            <w:tcW w:w="2651" w:type="dxa"/>
            <w:gridSpan w:val="2"/>
          </w:tcPr>
          <w:p w:rsidR="002C3661" w:rsidRDefault="000C5D62">
            <w:pPr>
              <w:ind w:firstLine="274"/>
              <w:jc w:val="both"/>
              <w:rPr>
                <w:rFonts w:ascii="Times New Roman" w:hAnsi="Times New Roman" w:cs="Times New Roman"/>
                <w:sz w:val="24"/>
                <w:szCs w:val="24"/>
              </w:rPr>
            </w:pPr>
            <w:r>
              <w:rPr>
                <w:rFonts w:ascii="Times New Roman" w:hAnsi="Times New Roman" w:cs="Times New Roman"/>
                <w:sz w:val="24"/>
                <w:szCs w:val="24"/>
              </w:rPr>
              <w:t>Тренировочный этап (этап спортивной специализации)</w:t>
            </w:r>
          </w:p>
        </w:tc>
        <w:tc>
          <w:tcPr>
            <w:tcW w:w="1056" w:type="dxa"/>
            <w:vMerge w:val="restart"/>
            <w:shd w:val="clear" w:color="auto" w:fill="auto"/>
          </w:tcPr>
          <w:p w:rsidR="002C3661" w:rsidRDefault="000C5D62">
            <w:pPr>
              <w:rPr>
                <w:rFonts w:ascii="Times New Roman" w:hAnsi="Times New Roman" w:cs="Times New Roman"/>
                <w:sz w:val="24"/>
                <w:szCs w:val="24"/>
              </w:rPr>
            </w:pPr>
            <w:r>
              <w:rPr>
                <w:rFonts w:ascii="Times New Roman" w:hAnsi="Times New Roman" w:cs="Times New Roman"/>
                <w:sz w:val="24"/>
                <w:szCs w:val="24"/>
              </w:rPr>
              <w:t xml:space="preserve">Этап ССМ  </w:t>
            </w:r>
          </w:p>
        </w:tc>
      </w:tr>
      <w:tr w:rsidR="002C3661">
        <w:tc>
          <w:tcPr>
            <w:tcW w:w="2977" w:type="dxa"/>
            <w:vMerge/>
          </w:tcPr>
          <w:p w:rsidR="002C3661" w:rsidRDefault="002C3661">
            <w:pPr>
              <w:ind w:firstLine="274"/>
              <w:jc w:val="both"/>
              <w:rPr>
                <w:rFonts w:ascii="Times New Roman" w:hAnsi="Times New Roman" w:cs="Times New Roman"/>
                <w:sz w:val="24"/>
                <w:szCs w:val="24"/>
              </w:rPr>
            </w:pPr>
          </w:p>
        </w:tc>
        <w:tc>
          <w:tcPr>
            <w:tcW w:w="1134"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113" w:type="dxa"/>
          </w:tcPr>
          <w:p w:rsidR="002C3661" w:rsidRDefault="000C5D62">
            <w:pPr>
              <w:ind w:hanging="108"/>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255"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До 3-х лет</w:t>
            </w:r>
          </w:p>
        </w:tc>
        <w:tc>
          <w:tcPr>
            <w:tcW w:w="1396"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Свыше 3-х лет</w:t>
            </w:r>
          </w:p>
        </w:tc>
        <w:tc>
          <w:tcPr>
            <w:tcW w:w="1056" w:type="dxa"/>
            <w:vMerge/>
            <w:shd w:val="clear" w:color="auto" w:fill="auto"/>
          </w:tcPr>
          <w:p w:rsidR="002C3661" w:rsidRDefault="002C3661">
            <w:pPr>
              <w:ind w:firstLine="274"/>
              <w:jc w:val="both"/>
              <w:rPr>
                <w:rFonts w:ascii="Times New Roman" w:hAnsi="Times New Roman" w:cs="Times New Roman"/>
                <w:sz w:val="24"/>
                <w:szCs w:val="24"/>
              </w:rPr>
            </w:pP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rPr>
              <w:t>43-49</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rPr>
              <w:t>30-36</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22-2</w:t>
            </w:r>
            <w:r>
              <w:rPr>
                <w:rFonts w:ascii="Times New Roman" w:hAnsi="Times New Roman"/>
                <w:color w:val="000000"/>
                <w:sz w:val="24"/>
                <w:szCs w:val="24"/>
              </w:rPr>
              <w:t>7</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13-15</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10-15</w:t>
            </w: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rPr>
                <w:rFonts w:ascii="Times New Roman" w:hAnsi="Times New Roman" w:cs="Times New Roman"/>
                <w:sz w:val="24"/>
                <w:szCs w:val="24"/>
              </w:rPr>
            </w:pPr>
            <w:r>
              <w:rPr>
                <w:rFonts w:ascii="Times New Roman" w:hAnsi="Times New Roman"/>
                <w:sz w:val="24"/>
                <w:szCs w:val="24"/>
              </w:rPr>
              <w:t>20-</w:t>
            </w:r>
            <w:r>
              <w:rPr>
                <w:rFonts w:ascii="Times New Roman" w:hAnsi="Times New Roman"/>
                <w:color w:val="000000"/>
                <w:sz w:val="24"/>
                <w:szCs w:val="24"/>
              </w:rPr>
              <w:t>2</w:t>
            </w:r>
            <w:r>
              <w:rPr>
                <w:rFonts w:ascii="Times New Roman" w:hAnsi="Times New Roman"/>
                <w:sz w:val="24"/>
                <w:szCs w:val="24"/>
              </w:rPr>
              <w:t>9</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rPr>
              <w:t>25-</w:t>
            </w:r>
            <w:r>
              <w:rPr>
                <w:rFonts w:ascii="Times New Roman" w:hAnsi="Times New Roman"/>
                <w:color w:val="000000"/>
                <w:sz w:val="24"/>
                <w:szCs w:val="24"/>
              </w:rPr>
              <w:t>3</w:t>
            </w:r>
            <w:r>
              <w:rPr>
                <w:rFonts w:ascii="Times New Roman" w:hAnsi="Times New Roman"/>
                <w:sz w:val="24"/>
                <w:szCs w:val="24"/>
              </w:rPr>
              <w:t>0</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26-30</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27-</w:t>
            </w:r>
            <w:r>
              <w:rPr>
                <w:rFonts w:ascii="Times New Roman" w:hAnsi="Times New Roman"/>
                <w:color w:val="000000"/>
                <w:sz w:val="24"/>
                <w:szCs w:val="24"/>
              </w:rPr>
              <w:t>3</w:t>
            </w:r>
            <w:r>
              <w:rPr>
                <w:rFonts w:ascii="Times New Roman" w:hAnsi="Times New Roman"/>
                <w:sz w:val="24"/>
                <w:szCs w:val="24"/>
              </w:rPr>
              <w:t>4</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24-30</w:t>
            </w: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Участие в спортивных соревнованиях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lang w:val="en-US"/>
              </w:rPr>
              <w:t>–</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rPr>
              <w:t>1-3</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5-8</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8-10</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15-18</w:t>
            </w: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rPr>
              <w:t>23-29</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jc w:val="center"/>
              <w:rPr>
                <w:rFonts w:ascii="Times New Roman" w:hAnsi="Times New Roman" w:cs="Times New Roman"/>
                <w:sz w:val="24"/>
                <w:szCs w:val="24"/>
              </w:rPr>
            </w:pPr>
            <w:r>
              <w:rPr>
                <w:rFonts w:ascii="Times New Roman" w:hAnsi="Times New Roman"/>
                <w:sz w:val="24"/>
                <w:szCs w:val="24"/>
              </w:rPr>
              <w:t>30-37</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32-39</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33-39</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30-35</w:t>
            </w: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Тактическая, теоретическая, психологическая подготовка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3-5</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4-6</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3-5</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3-5</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3-5</w:t>
            </w: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 xml:space="preserve"> Инструкторская и судейская практика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lang w:val="en-US"/>
              </w:rPr>
              <w:t>–</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lang w:val="en-US"/>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1-3</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3-5</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hAnsi="Times New Roman"/>
                <w:sz w:val="24"/>
                <w:szCs w:val="24"/>
              </w:rPr>
              <w:t>4-5</w:t>
            </w:r>
          </w:p>
        </w:tc>
      </w:tr>
      <w:tr w:rsidR="002C3661">
        <w:tc>
          <w:tcPr>
            <w:tcW w:w="2977"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134"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1-3</w:t>
            </w:r>
          </w:p>
        </w:tc>
        <w:tc>
          <w:tcPr>
            <w:tcW w:w="1113"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2-3</w:t>
            </w:r>
          </w:p>
        </w:tc>
        <w:tc>
          <w:tcPr>
            <w:tcW w:w="1255"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2-3</w:t>
            </w:r>
          </w:p>
        </w:tc>
        <w:tc>
          <w:tcPr>
            <w:tcW w:w="139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3-4</w:t>
            </w:r>
          </w:p>
        </w:tc>
        <w:tc>
          <w:tcPr>
            <w:tcW w:w="1056" w:type="dxa"/>
            <w:tcBorders>
              <w:top w:val="single" w:sz="4" w:space="0" w:color="000000"/>
              <w:left w:val="single" w:sz="4" w:space="0" w:color="000000"/>
              <w:bottom w:val="single" w:sz="4" w:space="0" w:color="000000"/>
              <w:right w:val="single" w:sz="4" w:space="0" w:color="000000"/>
            </w:tcBorders>
            <w:vAlign w:val="center"/>
          </w:tcPr>
          <w:p w:rsidR="002C3661" w:rsidRDefault="000C5D62">
            <w:pPr>
              <w:ind w:firstLine="2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5-7</w:t>
            </w:r>
          </w:p>
        </w:tc>
      </w:tr>
    </w:tbl>
    <w:p w:rsidR="002C3661" w:rsidRDefault="002C3661">
      <w:pPr>
        <w:ind w:firstLine="274"/>
        <w:jc w:val="both"/>
        <w:rPr>
          <w:rFonts w:ascii="Times New Roman" w:hAnsi="Times New Roman" w:cs="Times New Roman"/>
          <w:sz w:val="24"/>
          <w:szCs w:val="24"/>
        </w:rPr>
      </w:pPr>
    </w:p>
    <w:p w:rsidR="002C3661" w:rsidRDefault="000C5D62">
      <w:pPr>
        <w:pStyle w:val="aff1"/>
        <w:tabs>
          <w:tab w:val="left" w:pos="1276"/>
        </w:tabs>
        <w:spacing w:after="0" w:line="240" w:lineRule="auto"/>
        <w:ind w:left="567" w:right="142" w:firstLine="709"/>
        <w:jc w:val="both"/>
        <w:rPr>
          <w:rFonts w:ascii="Times New Roman" w:hAnsi="Times New Roman" w:cs="Times New Roman"/>
          <w:bCs/>
          <w:sz w:val="24"/>
          <w:szCs w:val="24"/>
        </w:rPr>
      </w:pPr>
      <w:r>
        <w:rPr>
          <w:rFonts w:ascii="Times New Roman" w:hAnsi="Times New Roman" w:cs="Times New Roman"/>
          <w:bCs/>
          <w:sz w:val="24"/>
          <w:szCs w:val="24"/>
        </w:rPr>
        <w:t>Учебно-тренировочный процесс в Учреждении,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2C3661" w:rsidRDefault="000C5D62">
      <w:pPr>
        <w:pStyle w:val="aff1"/>
        <w:tabs>
          <w:tab w:val="left" w:pos="1276"/>
        </w:tabs>
        <w:spacing w:after="0" w:line="240" w:lineRule="auto"/>
        <w:ind w:left="567" w:right="142" w:firstLine="709"/>
        <w:jc w:val="both"/>
        <w:rPr>
          <w:rFonts w:ascii="Times New Roman" w:hAnsi="Times New Roman" w:cs="Times New Roman"/>
          <w:bCs/>
          <w:sz w:val="24"/>
          <w:szCs w:val="24"/>
        </w:rPr>
      </w:pPr>
      <w:r>
        <w:rPr>
          <w:rFonts w:ascii="Times New Roman" w:hAnsi="Times New Roman" w:cs="Times New Roman"/>
          <w:bCs/>
          <w:sz w:val="24"/>
          <w:szCs w:val="24"/>
        </w:rPr>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Учреждения, реализующих дополнительную образовательную программу спортивной подготовки.</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одного тренировочного занятия при реализации Программы не должна превышать: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на этапе начальной подготовки – двух часов;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на тренировочном этапе (этапе спортивной специализации) – трех часов;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на этапе совершенствования спортивного мастерства – четырех часов; </w:t>
      </w:r>
    </w:p>
    <w:p w:rsidR="002C3661" w:rsidRDefault="000C5D62">
      <w:pPr>
        <w:pStyle w:val="aff1"/>
        <w:tabs>
          <w:tab w:val="left" w:pos="1276"/>
        </w:tabs>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При проведении более одного тренировочного занятия в один день суммарная продолжительность занятий не должна составлять более восьми часов.</w:t>
      </w:r>
    </w:p>
    <w:p w:rsidR="002C3661" w:rsidRDefault="000C5D62">
      <w:pPr>
        <w:pStyle w:val="aff1"/>
        <w:tabs>
          <w:tab w:val="left" w:pos="1276"/>
        </w:tabs>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В часовой объем учебно-тренировочных занятий входят теоретические, практические, восстановительные, медико-биологические мероприятия, инструкторская и судейская практика.</w:t>
      </w:r>
    </w:p>
    <w:p w:rsidR="002C3661" w:rsidRDefault="000C5D62">
      <w:pPr>
        <w:pStyle w:val="aff1"/>
        <w:tabs>
          <w:tab w:val="left" w:pos="1276"/>
        </w:tabs>
        <w:spacing w:after="0" w:line="240" w:lineRule="auto"/>
        <w:ind w:left="567" w:right="142" w:firstLine="709"/>
        <w:jc w:val="both"/>
        <w:rPr>
          <w:rFonts w:ascii="Times New Roman" w:hAnsi="Times New Roman" w:cs="Times New Roman"/>
          <w:bCs/>
          <w:sz w:val="24"/>
          <w:szCs w:val="24"/>
        </w:rPr>
      </w:pPr>
      <w:r>
        <w:rPr>
          <w:rFonts w:ascii="Times New Roman" w:hAnsi="Times New Roman" w:cs="Times New Roman"/>
          <w:sz w:val="24"/>
          <w:szCs w:val="24"/>
        </w:rPr>
        <w:t>Работа по индивидуальным планам спортивной подготовки может осуществляться на этапе совершенствования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Для прохождения обучения по дополнительной образовательной программе спортивной подготовки допускаются лица,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«бильярдный спорт».</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Организация ведет контроль за прохождением обучающимися медицинского обследования.</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Обучающийся, должен иметь медицинский допуск к учебно-тренировочным занятиям и к соревновательным мероприятиям.</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Примерный годовой учебно-тренировочный план по виду спорта «бильярдный спорт» (далее – учебный план)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их освоение по этапам спортивной подготовки и по годам обучения. Учебный план составляется и утверждается  ежегодно на 52 недели (в астрономических часах).</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Учебный план определяет общую структуру планируемого учебно-тренировочного процесса в рамках деятельности Учреждения, совокупность отдельных относительно самостоятельных, но не обособленных в их закономерных связях видах спортивной подготовки, соотношении и последовательности их как органических звеньев единого процесса, а также выступает в качестве одного из основных механизмов реализации дополнительной образовательной программы спортивной подготовки, оптимально вносящий свой вклад для достижения спортивных результатов.</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Учреждением самостоятельно, указанные тренировочные мероприятия входят в годовой объем тренировочной нагрузки.</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Календарный учебно-тренировочный график (далее – учебно-тренировочный график) составляется на учебный год Организацией самостоятельно по каждому этапу спортивной подготовки согласно объему соревновательной деятельности, определенному в Примерной программе, включающий в себя перечень спортивных и учебно-тренировочных мероприятий, период прохождения аттестации в течение учебного года, медико-биологических мероприятий, восстановительных мероприятий по отдельным этапам, определяет календарный период проведения мероприятия.</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При составлении учебно-тренировочного графика могут быть учтены различные принципы периодизации учебного года в Учреждении. Примерный учебно-тренировочный план предоставлен в Приложение 1.</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При составлении учебно-тренировочного графика Учреждения учитываются особенности осуществления спортивной подготовки по виду спорта «бильярдный спорт».</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Режим учебно-тренировочного процесса составляется Учреждением для каждой учебно-тренировочной группы с учетом единовременной пропускной способности спортивного сооружения (объекта спорта) и включает в себя:</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наименование вида спорта (спортивной дисциплины);</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фамилия, имя, отчество тренера-преподавателя;</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этап спортивной подготовки и год обучения;</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дни недели;</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количество часов в неделю;</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место проведения учебно-тренировочных занятий;</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количество обучающихся;</w:t>
      </w:r>
    </w:p>
    <w:p w:rsidR="002C3661" w:rsidRDefault="000C5D62">
      <w:pPr>
        <w:pStyle w:val="aff1"/>
        <w:tabs>
          <w:tab w:val="left" w:pos="1276"/>
        </w:tabs>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-начало и окончание учебно-тренировочного занятия.</w:t>
      </w:r>
    </w:p>
    <w:p w:rsidR="002C3661" w:rsidRDefault="002C3661">
      <w:pPr>
        <w:spacing w:line="240" w:lineRule="auto"/>
        <w:ind w:left="567" w:right="142"/>
        <w:jc w:val="both"/>
        <w:rPr>
          <w:rFonts w:ascii="Times New Roman" w:hAnsi="Times New Roman" w:cs="Times New Roman"/>
          <w:sz w:val="24"/>
          <w:szCs w:val="24"/>
        </w:rPr>
      </w:pPr>
    </w:p>
    <w:p w:rsidR="002C3661" w:rsidRDefault="006F1091">
      <w:pPr>
        <w:pStyle w:val="Default"/>
        <w:ind w:left="567" w:right="142"/>
        <w:jc w:val="center"/>
        <w:rPr>
          <w:b/>
        </w:rPr>
      </w:pPr>
      <w:r>
        <w:rPr>
          <w:b/>
        </w:rPr>
        <w:t>3</w:t>
      </w:r>
      <w:r w:rsidR="000C5D62">
        <w:rPr>
          <w:b/>
        </w:rPr>
        <w:t>.6. Примерный календарный план воспитательной работы</w:t>
      </w:r>
    </w:p>
    <w:p w:rsidR="002C3661" w:rsidRDefault="002C3661">
      <w:pPr>
        <w:pStyle w:val="Default"/>
        <w:ind w:left="567" w:right="142"/>
        <w:jc w:val="both"/>
        <w:rPr>
          <w:b/>
        </w:rPr>
      </w:pPr>
    </w:p>
    <w:p w:rsidR="002C3661" w:rsidRDefault="000C5D62">
      <w:pPr>
        <w:pStyle w:val="Default"/>
        <w:ind w:left="567" w:right="142" w:firstLine="567"/>
        <w:jc w:val="both"/>
      </w:pPr>
      <w:r>
        <w:t>Примерный календарный план воспитательной работы составляется Учреждением на учебный год с учетом учебного плана, учебно-тренировочного графика и следующих основных задач воспитательной работы:</w:t>
      </w:r>
    </w:p>
    <w:p w:rsidR="002C3661" w:rsidRDefault="000C5D62">
      <w:pPr>
        <w:pStyle w:val="Default"/>
        <w:ind w:left="567" w:right="142" w:firstLine="567"/>
        <w:jc w:val="both"/>
      </w:pPr>
      <w:r>
        <w:t>- формирование духовно-нравственных, морально-волевых и этических качеств;</w:t>
      </w:r>
    </w:p>
    <w:p w:rsidR="002C3661" w:rsidRDefault="000C5D62">
      <w:pPr>
        <w:pStyle w:val="Default"/>
        <w:ind w:left="567" w:right="142" w:firstLine="567"/>
        <w:jc w:val="both"/>
      </w:pPr>
      <w:r>
        <w:t>- воспитание лидерских качеств, ответственности и патриотизма;</w:t>
      </w:r>
    </w:p>
    <w:p w:rsidR="002C3661" w:rsidRDefault="000C5D62">
      <w:pPr>
        <w:pStyle w:val="Default"/>
        <w:ind w:left="567" w:right="142" w:firstLine="567"/>
        <w:jc w:val="both"/>
      </w:pPr>
      <w:r>
        <w:t>- всестороннее гармоничное развитие физических качеств;</w:t>
      </w:r>
    </w:p>
    <w:p w:rsidR="002C3661" w:rsidRDefault="000C5D62">
      <w:pPr>
        <w:pStyle w:val="Default"/>
        <w:ind w:left="567" w:right="142" w:firstLine="567"/>
        <w:jc w:val="both"/>
      </w:pPr>
      <w:r>
        <w:t>- укрепление здоровья спортсменов;</w:t>
      </w:r>
    </w:p>
    <w:p w:rsidR="002C3661" w:rsidRDefault="000C5D62">
      <w:pPr>
        <w:pStyle w:val="Default"/>
        <w:ind w:left="567" w:right="142" w:firstLine="567"/>
        <w:jc w:val="both"/>
      </w:pPr>
      <w:r>
        <w:t>- привитие навыков здорового образа жизни;</w:t>
      </w:r>
    </w:p>
    <w:p w:rsidR="002C3661" w:rsidRDefault="000C5D62">
      <w:pPr>
        <w:pStyle w:val="Default"/>
        <w:ind w:left="567" w:right="142" w:firstLine="567"/>
        <w:jc w:val="both"/>
      </w:pPr>
      <w:r>
        <w:t>- формирование основ безопасного поведения при занятиях спортом;</w:t>
      </w:r>
    </w:p>
    <w:p w:rsidR="002C3661" w:rsidRDefault="000C5D62">
      <w:pPr>
        <w:pStyle w:val="Default"/>
        <w:ind w:left="567" w:right="142" w:firstLine="567"/>
        <w:jc w:val="both"/>
      </w:pPr>
      <w:r>
        <w:t>- развитие и совершенствование навыков саморегуляции и самоконтроля.</w:t>
      </w:r>
    </w:p>
    <w:p w:rsidR="002C3661" w:rsidRDefault="000C5D62">
      <w:pPr>
        <w:pStyle w:val="aff2"/>
        <w:tabs>
          <w:tab w:val="left" w:pos="0"/>
        </w:tabs>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Календарный план воспитательной работы в Приложении 2 к дополнительной образовательной программе по виду спорта «бильярдный спорт». </w:t>
      </w:r>
    </w:p>
    <w:p w:rsidR="002C3661" w:rsidRDefault="002C3661">
      <w:pPr>
        <w:spacing w:line="240" w:lineRule="auto"/>
        <w:ind w:left="567" w:right="142"/>
        <w:jc w:val="both"/>
        <w:rPr>
          <w:rFonts w:ascii="Times New Roman" w:hAnsi="Times New Roman" w:cs="Times New Roman"/>
          <w:sz w:val="24"/>
          <w:szCs w:val="24"/>
        </w:rPr>
      </w:pPr>
    </w:p>
    <w:p w:rsidR="002C3661" w:rsidRDefault="006F1091">
      <w:pPr>
        <w:spacing w:after="0" w:line="240" w:lineRule="auto"/>
        <w:ind w:left="567" w:right="142" w:firstLine="567"/>
        <w:jc w:val="center"/>
        <w:rPr>
          <w:rFonts w:ascii="Times New Roman" w:hAnsi="Times New Roman" w:cs="Times New Roman"/>
          <w:b/>
          <w:bCs/>
          <w:sz w:val="24"/>
          <w:szCs w:val="24"/>
        </w:rPr>
      </w:pPr>
      <w:r>
        <w:rPr>
          <w:rFonts w:ascii="Times New Roman" w:hAnsi="Times New Roman" w:cs="Times New Roman"/>
          <w:b/>
          <w:bCs/>
          <w:sz w:val="24"/>
          <w:szCs w:val="24"/>
        </w:rPr>
        <w:t>3</w:t>
      </w:r>
      <w:r w:rsidR="000C5D62">
        <w:rPr>
          <w:rFonts w:ascii="Times New Roman" w:hAnsi="Times New Roman" w:cs="Times New Roman"/>
          <w:b/>
          <w:bCs/>
          <w:sz w:val="24"/>
          <w:szCs w:val="24"/>
        </w:rPr>
        <w:t>.7. Примерный план мероприятий, направленный на предотвращение допинга в спорте и борьбу с ним</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В соответствии с ч.2 ст. 34.3 Федерального закона от 4 декабря 2007 г.</w:t>
      </w:r>
    </w:p>
    <w:p w:rsidR="002C3661" w:rsidRDefault="000C5D62">
      <w:pPr>
        <w:spacing w:after="0" w:line="240" w:lineRule="auto"/>
        <w:ind w:left="567" w:right="142"/>
        <w:jc w:val="both"/>
        <w:rPr>
          <w:rFonts w:ascii="Times New Roman" w:hAnsi="Times New Roman" w:cs="Times New Roman"/>
          <w:bCs/>
          <w:sz w:val="24"/>
          <w:szCs w:val="24"/>
        </w:rPr>
      </w:pPr>
      <w:r>
        <w:rPr>
          <w:rFonts w:ascii="Times New Roman" w:hAnsi="Times New Roman" w:cs="Times New Roman"/>
          <w:bCs/>
          <w:sz w:val="24"/>
          <w:szCs w:val="24"/>
        </w:rPr>
        <w:t>№329-ФЗ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Меры, направленные на предотвращение применения допинга в спорте и борьбе с ним, включают следующие мероприятия: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проведение ежегодных семинаров/лекций/уроков/викторин для обучающихся и персонала, а также родительских собраний;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ежегодное обучение ответственных за антидопинговое обучение в организациях, осуществляющих спортивную подготовку;</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ежегодная оценка уровня знаний.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w:t>
      </w:r>
      <w:r>
        <w:rPr>
          <w:rFonts w:ascii="Times New Roman" w:hAnsi="Times New Roman" w:cs="Times New Roman"/>
          <w:bCs/>
          <w:sz w:val="24"/>
          <w:szCs w:val="24"/>
        </w:rPr>
        <w:lastRenderedPageBreak/>
        <w:t>принимают эти правила как условие участия в соревнованиях и обязаны их соблюдать.</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Наличие запрещенной субстанции, или ее метаболитов, или маркеров в пробе, взятой у спортсмена.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Использование или попытка использования спортсменом запрещенной субстанции или запрещенного метода.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Уклонение, отказ или неявка спортсмена на процедуру сдачи проб.</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Нарушение обучающихся порядка предоставления информации о местонахождении.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Фальсификация или попытка фальсификации любой составляющей допинг- контроля со стороны спортсмена или иного лица.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Обладание запрещенной субстанцией или запрещенным методом со стороны спортсмена или персонала спортсмена.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Распространение или попытка распространения любой запрещенной субстанции или запрещенного метода обучающихся или иным лицом.</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Назначение или попытка назначения обучающихся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Соучастие или попытка соучастия со стороны обучающихся или иного лица.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Запрещенное сотрудничество со стороны обучающихся или иного лица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-Действия обучающихся или иного лица, направленные на воспрепятствование или преследование за предоставление информации уполномоченным органам.</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В отношении обучающихся действует «принцип строгой ответственности». Персональной обязанностью каждого обучающихся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Примерный план мероприятий, направленных на предотвращение допинга в спорте и борьбу с ним,  в Приложении 3 к  Программе.</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2C3661">
      <w:pPr>
        <w:spacing w:line="240" w:lineRule="auto"/>
        <w:ind w:left="567" w:right="142"/>
        <w:jc w:val="both"/>
        <w:rPr>
          <w:rFonts w:ascii="Times New Roman" w:hAnsi="Times New Roman" w:cs="Times New Roman"/>
          <w:sz w:val="24"/>
          <w:szCs w:val="24"/>
        </w:rPr>
      </w:pPr>
    </w:p>
    <w:p w:rsidR="002C3661" w:rsidRDefault="006F1091">
      <w:pPr>
        <w:pStyle w:val="aff1"/>
        <w:tabs>
          <w:tab w:val="left" w:pos="1276"/>
        </w:tabs>
        <w:autoSpaceDE w:val="0"/>
        <w:autoSpaceDN w:val="0"/>
        <w:adjustRightInd w:val="0"/>
        <w:spacing w:after="0" w:line="240" w:lineRule="auto"/>
        <w:ind w:left="567" w:right="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0C5D62">
        <w:rPr>
          <w:rFonts w:ascii="Times New Roman" w:eastAsia="Times New Roman" w:hAnsi="Times New Roman" w:cs="Times New Roman"/>
          <w:b/>
          <w:sz w:val="24"/>
          <w:szCs w:val="24"/>
          <w:lang w:eastAsia="ru-RU"/>
        </w:rPr>
        <w:t>.8. Планы инструкторской и судейской практики</w:t>
      </w:r>
    </w:p>
    <w:p w:rsidR="002C3661" w:rsidRDefault="002C3661">
      <w:pPr>
        <w:autoSpaceDE w:val="0"/>
        <w:autoSpaceDN w:val="0"/>
        <w:adjustRightInd w:val="0"/>
        <w:spacing w:after="0" w:line="240" w:lineRule="auto"/>
        <w:ind w:left="567" w:right="142"/>
        <w:contextualSpacing/>
        <w:jc w:val="both"/>
        <w:rPr>
          <w:rFonts w:ascii="Times New Roman" w:hAnsi="Times New Roman" w:cs="Times New Roman"/>
          <w:sz w:val="24"/>
          <w:szCs w:val="24"/>
        </w:rPr>
      </w:pPr>
    </w:p>
    <w:p w:rsidR="002C3661" w:rsidRDefault="000C5D62">
      <w:pPr>
        <w:pStyle w:val="af2"/>
        <w:spacing w:beforeAutospacing="0" w:after="0" w:afterAutospacing="0"/>
        <w:ind w:left="567" w:right="142" w:firstLine="709"/>
        <w:jc w:val="both"/>
      </w:pPr>
      <w:r>
        <w:t xml:space="preserve">Одной из задач спортивной школы является подготовка спортсменов к роли помощника тренера-преподавателя, инструкторов и участию в организации и проведении массовых спортивных соревнований в качестве судей. Решение этих задач начинается на тренировочном  этапе и продолжается на всех последующих этапах подготовки. Занятия проводятся в форме бесед, семинаров, самостоятельного </w:t>
      </w:r>
      <w:r>
        <w:lastRenderedPageBreak/>
        <w:t>изучения литературы, практических занятий. Обучающиеся, начиная тренировочного этапа, должны овладеть принятой в бильярдном спорте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w:t>
      </w:r>
    </w:p>
    <w:p w:rsidR="002C3661" w:rsidRDefault="000C5D62">
      <w:pPr>
        <w:pStyle w:val="af2"/>
        <w:spacing w:beforeAutospacing="0" w:after="0" w:afterAutospacing="0"/>
        <w:ind w:left="567" w:right="142" w:firstLine="709"/>
        <w:jc w:val="both"/>
      </w:pPr>
      <w:r>
        <w:t xml:space="preserve"> Учащиеся учебно-тренировочных групп и групп совершенствования спортивного мастерства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совершенствования спортивного мастерства должны уметь составлять комплексы упражнений для развития физических качеств, подбирать упражнения для совершенствования техники игры в бильярд, правильно вести дневник тренировок, в котором регистрируется объем и интенсивность выполняемых тренировочных нагрузок. Занимающиеся в группах совершенствования спортивного мастерства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rsidR="002C3661" w:rsidRDefault="000C5D62">
      <w:pPr>
        <w:pStyle w:val="s1"/>
        <w:spacing w:before="0" w:beforeAutospacing="0" w:after="0" w:afterAutospacing="0"/>
        <w:ind w:left="567" w:right="142" w:firstLine="709"/>
        <w:jc w:val="both"/>
      </w:pPr>
      <w:r>
        <w:t xml:space="preserve">Квалификационная категория </w:t>
      </w:r>
      <w:r>
        <w:rPr>
          <w:i/>
        </w:rPr>
        <w:t xml:space="preserve"> </w:t>
      </w:r>
      <w:r>
        <w:t>«Юный</w:t>
      </w:r>
      <w:r>
        <w:rPr>
          <w:i/>
        </w:rPr>
        <w:t xml:space="preserve">  </w:t>
      </w:r>
      <w:r>
        <w:rPr>
          <w:rStyle w:val="a5"/>
          <w:i w:val="0"/>
        </w:rPr>
        <w:t>спортивный</w:t>
      </w:r>
      <w:r>
        <w:rPr>
          <w:i/>
        </w:rPr>
        <w:t xml:space="preserve"> </w:t>
      </w:r>
      <w:r>
        <w:rPr>
          <w:rStyle w:val="a5"/>
          <w:i w:val="0"/>
        </w:rPr>
        <w:t>судья</w:t>
      </w:r>
      <w:r>
        <w:t>» присваивается кандидатам в возрасте от 14 до 16 лет. Срок действия такой категории истекает по достижении возраста 16 лет. Квалификационная категория «</w:t>
      </w:r>
      <w:r>
        <w:rPr>
          <w:rStyle w:val="a5"/>
          <w:i w:val="0"/>
        </w:rPr>
        <w:t>Спортивный</w:t>
      </w:r>
      <w:r>
        <w:rPr>
          <w:i/>
        </w:rPr>
        <w:t xml:space="preserve"> </w:t>
      </w:r>
      <w:r>
        <w:rPr>
          <w:rStyle w:val="a5"/>
          <w:i w:val="0"/>
        </w:rPr>
        <w:t>судья</w:t>
      </w:r>
      <w:r>
        <w:t xml:space="preserve"> третьей категории» присваивается кандидатам, достигшим возраста 16 лет, после выполнения требований к сдаче квалификационного зачета (экзамена). Примерный план инструкторско-судейской практики представлен в Приложении 6.</w:t>
      </w:r>
    </w:p>
    <w:p w:rsidR="002C3661" w:rsidRDefault="002C3661">
      <w:pPr>
        <w:spacing w:line="240" w:lineRule="auto"/>
        <w:ind w:left="567" w:right="142"/>
        <w:jc w:val="both"/>
        <w:rPr>
          <w:rFonts w:ascii="Times New Roman" w:hAnsi="Times New Roman" w:cs="Times New Roman"/>
          <w:sz w:val="24"/>
          <w:szCs w:val="24"/>
        </w:rPr>
      </w:pPr>
    </w:p>
    <w:p w:rsidR="002C3661" w:rsidRDefault="006F1091">
      <w:pPr>
        <w:spacing w:line="240" w:lineRule="auto"/>
        <w:ind w:left="567" w:right="142"/>
        <w:jc w:val="center"/>
        <w:rPr>
          <w:rFonts w:ascii="Times New Roman" w:hAnsi="Times New Roman" w:cs="Times New Roman"/>
          <w:b/>
          <w:bCs/>
          <w:sz w:val="24"/>
          <w:szCs w:val="24"/>
        </w:rPr>
      </w:pPr>
      <w:r>
        <w:rPr>
          <w:rFonts w:ascii="Times New Roman" w:hAnsi="Times New Roman" w:cs="Times New Roman"/>
          <w:b/>
          <w:bCs/>
          <w:sz w:val="24"/>
          <w:szCs w:val="24"/>
        </w:rPr>
        <w:t>3</w:t>
      </w:r>
      <w:r w:rsidR="000C5D62">
        <w:rPr>
          <w:rFonts w:ascii="Times New Roman" w:hAnsi="Times New Roman" w:cs="Times New Roman"/>
          <w:b/>
          <w:bCs/>
          <w:sz w:val="24"/>
          <w:szCs w:val="24"/>
        </w:rPr>
        <w:t>.9 Рабочая программа тренера-преподавателя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Рабочая программа тренера-преподавателя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 по видам спорта, реализуемых в Учреждении.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Рабочая программа тренера-преподавателя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Функции рабочей программы тренера-преподавателя: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нормативная, то есть является документом, обязательным для выполнения тренером-преподавателем в полном объеме;</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целеполагающая, то есть определяет ценности и задачи, ради достижения которых она введена на этапах спортивной подготовки по годам обучения;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содержательная, то есть фиксирует состав элементов содержания, подлежащих усвоению обучающимися (требования к минимуму содержания);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xml:space="preserve">- 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 </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Структура рабочей программы тренера-преподавателя:</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Титульный лист;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Пояснительная записка;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Нормативно-методические инструментарии тренировочного процесса;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IV. Прогнозируемый результат учебно-тренировочной деятельности отдельного этапа спортивной подготовки;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Содержание рабочей программы тренера-преподавателя: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Титульный лист (на бланке Организации):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Гриф согласования с руководителем Организации;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Название рабочей программы тренера-преподавателя, фамилия, имя, отчество тренера-преподавателя, реализуемый этап спортивной подготовки, год обучения, срок реализации (не более года);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Пояснительная записка: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Цель и задачи этапа спортивной подготовки;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Прогнозируемый результат учебно-тренировочной деятельности реализуемого этапа спортивной подготовки;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Нормативно-методические инструментарии тренировочного процесса: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Перспективный план спортивной подготовки (для этапов совершенствования спортивного мастерства и высшего спортивного мастерства);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Годовой план спортивной подготовки (для реализуемых этапов);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 План по месяцам;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 Индивидуальный план спортивной подготовки составляется для каждого спортсмена этапов совершенствования спортивного мастерства и высшего спортивного мастерства;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 Прогнозируемый результат учебно-тренировочной деятельности реализуемого этапа спортивной подготовки. </w:t>
      </w:r>
    </w:p>
    <w:p w:rsidR="002C3661" w:rsidRDefault="002C3661">
      <w:pPr>
        <w:autoSpaceDE w:val="0"/>
        <w:autoSpaceDN w:val="0"/>
        <w:adjustRightInd w:val="0"/>
        <w:spacing w:after="0" w:line="240" w:lineRule="auto"/>
        <w:ind w:left="567" w:right="142"/>
        <w:jc w:val="both"/>
        <w:rPr>
          <w:rFonts w:ascii="Times New Roman" w:hAnsi="Times New Roman" w:cs="Times New Roman"/>
          <w:b/>
          <w:bCs/>
          <w:color w:val="000000"/>
          <w:sz w:val="24"/>
          <w:szCs w:val="24"/>
        </w:rPr>
      </w:pPr>
    </w:p>
    <w:p w:rsidR="002C3661" w:rsidRDefault="002C3661">
      <w:pPr>
        <w:autoSpaceDE w:val="0"/>
        <w:autoSpaceDN w:val="0"/>
        <w:adjustRightInd w:val="0"/>
        <w:spacing w:after="0" w:line="240" w:lineRule="auto"/>
        <w:ind w:left="567" w:right="142"/>
        <w:jc w:val="both"/>
        <w:rPr>
          <w:rFonts w:ascii="Times New Roman" w:hAnsi="Times New Roman" w:cs="Times New Roman"/>
          <w:b/>
          <w:bCs/>
          <w:color w:val="000000"/>
          <w:sz w:val="24"/>
          <w:szCs w:val="24"/>
        </w:rPr>
      </w:pPr>
    </w:p>
    <w:p w:rsidR="002C3661" w:rsidRDefault="006F1091">
      <w:pPr>
        <w:autoSpaceDE w:val="0"/>
        <w:autoSpaceDN w:val="0"/>
        <w:adjustRightInd w:val="0"/>
        <w:spacing w:after="0" w:line="240" w:lineRule="auto"/>
        <w:ind w:left="567" w:right="142" w:firstLine="28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0C5D62">
        <w:rPr>
          <w:rFonts w:ascii="Times New Roman" w:hAnsi="Times New Roman" w:cs="Times New Roman"/>
          <w:b/>
          <w:bCs/>
          <w:color w:val="000000"/>
          <w:sz w:val="24"/>
          <w:szCs w:val="24"/>
        </w:rPr>
        <w:t>.10 Аттестационные формы контроля учебно-тренировочного процесса и оценочные материалы</w:t>
      </w:r>
    </w:p>
    <w:p w:rsidR="002C3661" w:rsidRDefault="002C3661">
      <w:pPr>
        <w:autoSpaceDE w:val="0"/>
        <w:autoSpaceDN w:val="0"/>
        <w:adjustRightInd w:val="0"/>
        <w:spacing w:after="0" w:line="240" w:lineRule="auto"/>
        <w:ind w:left="567" w:right="142" w:firstLine="284"/>
        <w:jc w:val="both"/>
        <w:rPr>
          <w:rFonts w:ascii="Times New Roman" w:hAnsi="Times New Roman" w:cs="Times New Roman"/>
          <w:b/>
          <w:bCs/>
          <w:color w:val="000000"/>
          <w:sz w:val="24"/>
          <w:szCs w:val="24"/>
        </w:rPr>
      </w:pPr>
    </w:p>
    <w:p w:rsidR="002C3661" w:rsidRDefault="000C5D62">
      <w:pPr>
        <w:autoSpaceDE w:val="0"/>
        <w:autoSpaceDN w:val="0"/>
        <w:adjustRightInd w:val="0"/>
        <w:spacing w:after="0" w:line="240" w:lineRule="auto"/>
        <w:ind w:left="567" w:righ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Аттестация в спорте представляет собой систему контроля, включающую дифференцированный и объективный мониторинг результатов учебно-тренировочного процесса, соревновательной деятельности и уровня подготовленности обучающихся. Контрольные занятия обеспечивают текущий контроль, промежуточную и итоговую информацию об уровне и результатах освоения программного материала спортивной подготовки каждым отдельным обучающимся спортсменом, представленными выполнением нормативных и квалификационных требований по годам и этапам спортивной подготовки. </w:t>
      </w:r>
    </w:p>
    <w:p w:rsidR="002C3661" w:rsidRDefault="000C5D62">
      <w:pPr>
        <w:autoSpaceDE w:val="0"/>
        <w:autoSpaceDN w:val="0"/>
        <w:adjustRightInd w:val="0"/>
        <w:spacing w:after="0" w:line="240" w:lineRule="auto"/>
        <w:ind w:left="567" w:righ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Оценочный материал представлен комплексами контрольных упражнений для оценки общей физической, специальной физической, технической, тактической подготовки лиц, проходящих в Организации спортивную подготовку по дополнительным образовательным программам спортивной подготовки. </w:t>
      </w:r>
    </w:p>
    <w:p w:rsidR="002C3661" w:rsidRDefault="000C5D62">
      <w:pPr>
        <w:autoSpaceDE w:val="0"/>
        <w:autoSpaceDN w:val="0"/>
        <w:adjustRightInd w:val="0"/>
        <w:spacing w:after="0" w:line="240" w:lineRule="auto"/>
        <w:ind w:left="567" w:righ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Обязательное контрольное тестирование включает: </w:t>
      </w:r>
    </w:p>
    <w:p w:rsidR="002C3661" w:rsidRDefault="000C5D62">
      <w:pPr>
        <w:autoSpaceDE w:val="0"/>
        <w:autoSpaceDN w:val="0"/>
        <w:adjustRightInd w:val="0"/>
        <w:spacing w:after="0" w:line="240" w:lineRule="auto"/>
        <w:ind w:left="567" w:righ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-нормативы по общей физической подготовке, основанные на требованиях федерального стандарта спортивной подготовки по виду спорта «бильярдный спорт»; </w:t>
      </w:r>
    </w:p>
    <w:p w:rsidR="002C3661" w:rsidRDefault="000C5D62">
      <w:pPr>
        <w:autoSpaceDE w:val="0"/>
        <w:autoSpaceDN w:val="0"/>
        <w:adjustRightInd w:val="0"/>
        <w:spacing w:after="0" w:line="240" w:lineRule="auto"/>
        <w:ind w:left="567" w:right="142"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контроль выполнения квалификационных требований обучающимся соответствующего года учебно-тренировочного этапа. </w:t>
      </w:r>
    </w:p>
    <w:p w:rsidR="002C3661" w:rsidRDefault="000C5D62">
      <w:pPr>
        <w:autoSpaceDE w:val="0"/>
        <w:autoSpaceDN w:val="0"/>
        <w:adjustRightInd w:val="0"/>
        <w:spacing w:after="0" w:line="240" w:lineRule="auto"/>
        <w:ind w:left="567" w:right="142" w:firstLine="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числе, к участию в спортивных соревнованиях:</w:t>
      </w:r>
    </w:p>
    <w:p w:rsidR="002C3661" w:rsidRDefault="000C5D62">
      <w:pPr>
        <w:autoSpaceDE w:val="0"/>
        <w:autoSpaceDN w:val="0"/>
        <w:adjustRightInd w:val="0"/>
        <w:spacing w:after="0" w:line="240" w:lineRule="auto"/>
        <w:ind w:left="567" w:right="142" w:firstLine="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На этапе начальной подготовки:</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изучить основы безопасного поведения при занятиях спортом;</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повысить уровень физической подготовленности;</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овладеть основами техники вида спорта «бильярдный спорт»;</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получить общие знания об антидопинговых правилах;</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соблюдать антидопинговые правила;</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-принимать участие в официальных спортивных соревнованиях, начиная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со второго года;</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ежегодно выполнять контрольно-переводные нормативы (испытания) </w:t>
      </w:r>
    </w:p>
    <w:p w:rsidR="002C3661" w:rsidRDefault="000C5D62">
      <w:pPr>
        <w:autoSpaceDE w:val="0"/>
        <w:autoSpaceDN w:val="0"/>
        <w:adjustRightInd w:val="0"/>
        <w:spacing w:after="0" w:line="240" w:lineRule="auto"/>
        <w:ind w:left="567" w:right="142"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 видам спортивной подготовки;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На учебно-тренировочном этапе (этапе спортивной специализации):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повышать уровень физической, технической, тактической, теоретической </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 психологической подготовленности;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изучить правила безопасности при занятиях видом спорта «бильярдный спорт» и успешно применять их в ходе проведения учебно-тренировочных занятий и участия в спортивных соревнованиях;</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соблюдать режим учебно-тренировочных занятий;</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изучить основные методы саморегуляции и самоконтроля;</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овладеть общими теоретическими знаниями о правилах вида спорта «бильярдный спорт»;</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изучить антидопинговые правила;</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соблюдать антидопинговые правила и не иметь их нарушений;</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ежегодно выполнять контрольно-переводные нормативы (испытания) по видам спортивной подготовки;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принимать участие в официальных спортивных соревнованиях не ниже уровня спортивных соревнований муниципального образования на первом, втором </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u w:val="single"/>
        </w:rPr>
        <w:t>и третьем году</w:t>
      </w:r>
      <w:r>
        <w:rPr>
          <w:rFonts w:ascii="Times New Roman" w:hAnsi="Times New Roman" w:cs="Times New Roman"/>
          <w:bCs/>
          <w:color w:val="000000"/>
          <w:sz w:val="24"/>
          <w:szCs w:val="24"/>
        </w:rPr>
        <w:t>;</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принимать участие в официальных спортивных соревнованиях не ниже уровня спортивных соревнований субъекта Российской Федерации, начиная </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u w:val="single"/>
        </w:rPr>
        <w:t>с четвертого года</w:t>
      </w:r>
      <w:r>
        <w:rPr>
          <w:rFonts w:ascii="Times New Roman" w:hAnsi="Times New Roman" w:cs="Times New Roman"/>
          <w:bCs/>
          <w:color w:val="000000"/>
          <w:sz w:val="24"/>
          <w:szCs w:val="24"/>
        </w:rPr>
        <w:t>;</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На этапе совершенствования спортивного мастерства:</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повышать уровень физической, технической, тактической, теоретической </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 психологической подготовленности;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соблюдать режим учебно-тренировочных занятий (включая самостоятельную подготовку), спортивных мероприятий, восстановления и питания;  </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приобрести знания и навыки оказания первой доврачебной помощи;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овладеть теоретическими знаниями о правилах вида спорта «бильярдный спорт»;</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выполнить план индивидуальной подготовки;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закрепить и углубить знания антидопинговых правил;</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соблюдать антидопинговые правила и не иметь их нарушений;</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ежегодно выполнять контрольно-переводные нормативы (испытания) по видам спортивной подготовки;</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демонстрировать высокие спортивные результаты в официальных спортивных соревнованиях;</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показывать результаты, соответствующие присвоению спортивного разряда «кандидат в мастера спорта» не реже одного раза в два года;</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принимать участие в официальных спортивных соревнованиях не ниже уровня межрегиональных спортивных соревнований;</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получить уровень спортивной квалификации (спортивное звание), необходимый для зачисления и перевода на этап высшего спортивного мастерства.</w:t>
      </w:r>
    </w:p>
    <w:p w:rsidR="002C3661" w:rsidRDefault="000C5D62">
      <w:pPr>
        <w:autoSpaceDE w:val="0"/>
        <w:autoSpaceDN w:val="0"/>
        <w:adjustRightInd w:val="0"/>
        <w:spacing w:after="0" w:line="240" w:lineRule="auto"/>
        <w:ind w:left="567" w:right="142" w:firstLine="14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w:t>
      </w:r>
      <w:r>
        <w:rPr>
          <w:rFonts w:ascii="Times New Roman" w:hAnsi="Times New Roman" w:cs="Times New Roman"/>
          <w:bCs/>
          <w:color w:val="000000"/>
          <w:sz w:val="24"/>
          <w:szCs w:val="24"/>
        </w:rPr>
        <w:lastRenderedPageBreak/>
        <w:t>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(Приложение 4).</w:t>
      </w:r>
    </w:p>
    <w:p w:rsidR="002C3661" w:rsidRDefault="002C3661">
      <w:pPr>
        <w:autoSpaceDE w:val="0"/>
        <w:autoSpaceDN w:val="0"/>
        <w:adjustRightInd w:val="0"/>
        <w:spacing w:after="0" w:line="240" w:lineRule="auto"/>
        <w:ind w:left="567" w:right="142" w:firstLine="284"/>
        <w:jc w:val="both"/>
        <w:rPr>
          <w:rFonts w:ascii="Times New Roman" w:hAnsi="Times New Roman" w:cs="Times New Roman"/>
          <w:b/>
          <w:bCs/>
          <w:color w:val="000000"/>
          <w:sz w:val="24"/>
          <w:szCs w:val="24"/>
        </w:rPr>
      </w:pPr>
    </w:p>
    <w:p w:rsidR="002C3661" w:rsidRDefault="006F1091">
      <w:pPr>
        <w:autoSpaceDE w:val="0"/>
        <w:autoSpaceDN w:val="0"/>
        <w:adjustRightInd w:val="0"/>
        <w:spacing w:after="0" w:line="240" w:lineRule="auto"/>
        <w:ind w:left="567" w:right="142" w:firstLine="28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I</w:t>
      </w:r>
      <w:r w:rsidR="000C5D62">
        <w:rPr>
          <w:rFonts w:ascii="Times New Roman" w:hAnsi="Times New Roman" w:cs="Times New Roman"/>
          <w:b/>
          <w:bCs/>
          <w:color w:val="000000"/>
          <w:sz w:val="24"/>
          <w:szCs w:val="24"/>
          <w:lang w:val="en-US"/>
        </w:rPr>
        <w:t>V</w:t>
      </w:r>
      <w:r w:rsidR="000C5D62">
        <w:rPr>
          <w:rFonts w:ascii="Times New Roman" w:hAnsi="Times New Roman" w:cs="Times New Roman"/>
          <w:b/>
          <w:bCs/>
          <w:color w:val="000000"/>
          <w:sz w:val="24"/>
          <w:szCs w:val="24"/>
        </w:rPr>
        <w:t>. Иные требования и условия реализации Программы</w:t>
      </w:r>
    </w:p>
    <w:p w:rsidR="002C3661" w:rsidRDefault="002C3661">
      <w:pPr>
        <w:autoSpaceDE w:val="0"/>
        <w:autoSpaceDN w:val="0"/>
        <w:adjustRightInd w:val="0"/>
        <w:spacing w:after="0" w:line="240" w:lineRule="auto"/>
        <w:ind w:left="567" w:right="142" w:firstLine="284"/>
        <w:jc w:val="both"/>
        <w:rPr>
          <w:rFonts w:ascii="Times New Roman" w:hAnsi="Times New Roman" w:cs="Times New Roman"/>
          <w:color w:val="000000"/>
          <w:sz w:val="24"/>
          <w:szCs w:val="24"/>
        </w:rPr>
      </w:pPr>
    </w:p>
    <w:p w:rsidR="002C3661" w:rsidRDefault="006F1091">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4</w:t>
      </w:r>
      <w:r w:rsidR="000C5D62">
        <w:rPr>
          <w:rFonts w:ascii="Times New Roman" w:hAnsi="Times New Roman" w:cs="Times New Roman"/>
          <w:bCs/>
          <w:sz w:val="24"/>
          <w:szCs w:val="24"/>
        </w:rPr>
        <w:t>.1. Требования к технике безопасности в условиях учебно-тренировочных занятий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Учебно-тренировочные занятия, физкультурные и спортивные мероприятия разрешается проводить:</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 условии наличия соответствующей квалификации тренерско-преподавательского состава, медицинского и иного персонала;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 наличии медицинского допуска у обучающихся к физкультурно-спортивным занятиям;</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 условии готовности места проведения, инвентаря и оборудования к конкретному мероприятию;</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 ознакомлении каждого обучающегося с правилами техники безопасности.</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6F1091">
      <w:pPr>
        <w:spacing w:after="0" w:line="240" w:lineRule="auto"/>
        <w:ind w:left="567" w:right="142" w:firstLine="567"/>
        <w:jc w:val="center"/>
        <w:rPr>
          <w:rFonts w:ascii="Times New Roman" w:hAnsi="Times New Roman" w:cs="Times New Roman"/>
          <w:b/>
          <w:bCs/>
          <w:sz w:val="24"/>
          <w:szCs w:val="24"/>
        </w:rPr>
      </w:pPr>
      <w:r>
        <w:rPr>
          <w:rFonts w:ascii="Times New Roman" w:hAnsi="Times New Roman" w:cs="Times New Roman"/>
          <w:b/>
          <w:bCs/>
          <w:sz w:val="24"/>
          <w:szCs w:val="24"/>
        </w:rPr>
        <w:t>V</w:t>
      </w:r>
      <w:r w:rsidR="000C5D62">
        <w:rPr>
          <w:rFonts w:ascii="Times New Roman" w:hAnsi="Times New Roman" w:cs="Times New Roman"/>
          <w:b/>
          <w:bCs/>
          <w:sz w:val="24"/>
          <w:szCs w:val="24"/>
        </w:rPr>
        <w:t>. Условия реализации дополнительной образовательной программы спортивной подготовки</w:t>
      </w:r>
    </w:p>
    <w:p w:rsidR="002C3661" w:rsidRDefault="006F1091">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5</w:t>
      </w:r>
      <w:r w:rsidR="000C5D62">
        <w:rPr>
          <w:rFonts w:ascii="Times New Roman" w:hAnsi="Times New Roman" w:cs="Times New Roman"/>
          <w:bCs/>
          <w:sz w:val="24"/>
          <w:szCs w:val="24"/>
        </w:rPr>
        <w:t>.1 Материально-технические условия реализации Программы</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наличие тренировочного спортивного зала;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наличие тренажерного зала;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наличие раздевалок, душевых;</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 ;</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обеспечение оборудованием и спортивным инвентарем, необходимыми для прохождения спортивной подготовки;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обеспечение спортивной экипировкой;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обеспечение обучающихся проездом к месту проведения спортивных мероприятий и обратно;</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обеспечение обучающихся питанием и проживанием в период проведения спортивных мероприятий;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медицинское обеспечение обучающихся, в том числе организацию систематического медицинского контроля.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Примерные требования к оборудованию и спортивному инвентарю, спортивной экипировке, необходимые для реализации Программы устанавливаются в дополнительной образовательной программе спортивной подготовки с учетом Приложения 5.</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6F1091">
      <w:pPr>
        <w:spacing w:after="0" w:line="240" w:lineRule="auto"/>
        <w:ind w:left="567" w:right="142"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w:t>
      </w:r>
      <w:r w:rsidR="000C5D62">
        <w:rPr>
          <w:rFonts w:ascii="Times New Roman" w:hAnsi="Times New Roman" w:cs="Times New Roman"/>
          <w:b/>
          <w:bCs/>
          <w:sz w:val="24"/>
          <w:szCs w:val="24"/>
          <w:lang w:val="en-US"/>
        </w:rPr>
        <w:t>I</w:t>
      </w:r>
      <w:r w:rsidR="000C5D62">
        <w:rPr>
          <w:rFonts w:ascii="Times New Roman" w:hAnsi="Times New Roman" w:cs="Times New Roman"/>
          <w:b/>
          <w:bCs/>
          <w:sz w:val="24"/>
          <w:szCs w:val="24"/>
        </w:rPr>
        <w:t>. Примерный перечень информационного обеспечения Программы</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Информационное обеспечение деятельности Организации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Организации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Информационно-методические условия реализации Программы обеспечиваются современной информационно-образовательной средой (ИОС), включающей: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комплекс информационных образовательных ресурсов, в том числе цифровые образовательные ресурсы;</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совокупность технологических средств ИКТ: компьютеры, иное информационное оборудование, коммуникационные каналы;</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систему современных педагогических технологий, обеспечивающих обучение в современной информационно-образовательной среде.</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Основными структурными элементами ИОС являются: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информационно-образовательные ресурсы в виде печатной продукции;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информационно-образовательные ресурсы на сменных оптических носителях;</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информационно-образовательные ресурсы сети Интернет;</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-вычислительная и информационно-телекоммуникационная инфраструктура;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т.д.).</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xml:space="preserve">Важной частью ИОС является официальный сайт образовательной организации в сети Интернет, на котором размещается информация </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б) о структуре и об органах управления образовательной организацией;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г.1) о численности обучающихся, являющихся иностранными гражданами;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д) о языках образования;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е) о федеральных стандартах спортивной подготовки, об образовательных стандартах и о самостоятельно устанавливаемых требованиях (при их наличии);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ж) о руководителе образовательной организации, его заместителях, руководителях филиалов образовательной организации (при их наличии);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з) о персональном составе педагогических работников с указанием уровня образования, квалификации и опыта работы;</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з.1) о местах осуществления образовательной деятельности, сведения о которых в соответствии с ФЗ-273 не включаются в соответствующую запись в реестре лицензий на осуществление образовательной деятельности;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м) о количестве вакантных мест для приема (перевода) по каждой дополнительной общеобразовательной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бюджета Новосибирской области, местных бюджетов, по договорам об образовании за счет средств физических и (или) юридических лиц;</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р) о поступлении финансовых и материальных средств и об их расходовании по итогам финансового года;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т) о лицензии на осуществление образовательной деятельности (выписке из реестра лицензий на осуществление образовательной деятельности);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2) копий: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а) устава образовательной организации;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в) свидетельства о государственной аккредитации (с приложениями);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д) локальных нормативных актов, правил внутреннего распорядка обучающихся, правил внутреннего трудового распорядка, коллективного договора;</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xml:space="preserve">3) отчета о результатах самообследования. </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Показатели деятельности Учреждения дополнительного образования, подлежащих самообследованию;</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Информационно-образовательная среда организации, осуществляющей образовательную деятельность, должна обеспечивать:</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информационно-методическую поддержку образовательной деятельности;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планирование образовательной деятельности и ее ресурсного обеспечения;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проектирование и организацию индивидуальной и групповой деятельности;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мониторинг и фиксацию хода и результатов образовательной деятельности;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мониторинг здоровья обучающихся;</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современные процедуры создания, поиска, сбора, анализа, обработки, хранения и представления информации;</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2C3661" w:rsidRDefault="000C5D62">
      <w:pPr>
        <w:spacing w:after="0" w:line="240" w:lineRule="auto"/>
        <w:ind w:left="567" w:right="142" w:firstLine="567"/>
        <w:jc w:val="both"/>
        <w:rPr>
          <w:rFonts w:ascii="Times New Roman" w:hAnsi="Times New Roman" w:cs="Times New Roman"/>
          <w:bCs/>
          <w:sz w:val="24"/>
          <w:szCs w:val="24"/>
        </w:rPr>
      </w:pPr>
      <w:r>
        <w:rPr>
          <w:rFonts w:ascii="Times New Roman" w:hAnsi="Times New Roman" w:cs="Times New Roman"/>
          <w:bCs/>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2C3661" w:rsidRDefault="002C3661">
      <w:pPr>
        <w:spacing w:after="0" w:line="240" w:lineRule="auto"/>
        <w:ind w:left="567" w:right="142" w:firstLine="567"/>
        <w:jc w:val="both"/>
        <w:rPr>
          <w:rFonts w:ascii="Times New Roman" w:hAnsi="Times New Roman" w:cs="Times New Roman"/>
          <w:bCs/>
          <w:sz w:val="24"/>
          <w:szCs w:val="24"/>
        </w:rPr>
      </w:pPr>
    </w:p>
    <w:p w:rsidR="002C3661" w:rsidRDefault="002C3661">
      <w:pPr>
        <w:spacing w:after="0" w:line="240" w:lineRule="auto"/>
        <w:ind w:right="142"/>
        <w:jc w:val="both"/>
        <w:rPr>
          <w:rFonts w:ascii="Times New Roman" w:hAnsi="Times New Roman" w:cs="Times New Roman"/>
          <w:bCs/>
          <w:sz w:val="24"/>
          <w:szCs w:val="24"/>
        </w:rPr>
        <w:sectPr w:rsidR="002C3661">
          <w:headerReference w:type="default" r:id="rId14"/>
          <w:footerReference w:type="default" r:id="rId15"/>
          <w:headerReference w:type="first" r:id="rId16"/>
          <w:pgSz w:w="11906" w:h="16838"/>
          <w:pgMar w:top="567" w:right="1134" w:bottom="1134" w:left="1134" w:header="709" w:footer="709" w:gutter="0"/>
          <w:cols w:space="720"/>
          <w:formProt w:val="0"/>
          <w:titlePg/>
          <w:docGrid w:linePitch="299" w:charSpace="4096"/>
        </w:sectPr>
      </w:pPr>
    </w:p>
    <w:p w:rsidR="002C3661" w:rsidRDefault="002C3661">
      <w:pPr>
        <w:pStyle w:val="aff1"/>
        <w:spacing w:after="0" w:line="240" w:lineRule="auto"/>
        <w:ind w:left="10065"/>
        <w:jc w:val="center"/>
        <w:rPr>
          <w:rFonts w:ascii="Times New Roman" w:hAnsi="Times New Roman" w:cs="Times New Roman"/>
          <w:bCs/>
          <w:sz w:val="28"/>
          <w:szCs w:val="28"/>
        </w:rPr>
      </w:pP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Приложение 1</w:t>
      </w: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к дополнительной образовательной программе</w:t>
      </w: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 xml:space="preserve">  спортивной подготовки по виду спорта  </w:t>
      </w: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«бильярдный спорт»</w:t>
      </w:r>
    </w:p>
    <w:p w:rsidR="002C3661" w:rsidRDefault="002C3661">
      <w:pPr>
        <w:pStyle w:val="aff2"/>
        <w:jc w:val="right"/>
        <w:rPr>
          <w:rFonts w:ascii="Times New Roman" w:hAnsi="Times New Roman" w:cs="Times New Roman"/>
          <w:sz w:val="24"/>
          <w:szCs w:val="24"/>
        </w:rPr>
      </w:pPr>
    </w:p>
    <w:p w:rsidR="002C3661" w:rsidRDefault="000C5D62">
      <w:pPr>
        <w:pStyle w:val="aff2"/>
        <w:jc w:val="center"/>
        <w:rPr>
          <w:rFonts w:ascii="Times New Roman" w:hAnsi="Times New Roman" w:cs="Times New Roman"/>
          <w:b/>
          <w:sz w:val="24"/>
          <w:szCs w:val="24"/>
        </w:rPr>
      </w:pPr>
      <w:r>
        <w:rPr>
          <w:rFonts w:ascii="Times New Roman" w:hAnsi="Times New Roman" w:cs="Times New Roman"/>
          <w:b/>
          <w:sz w:val="24"/>
          <w:szCs w:val="24"/>
        </w:rPr>
        <w:t>Примерный годовой учебно-тренировочный план по бильярдному спорту</w:t>
      </w:r>
    </w:p>
    <w:p w:rsidR="002C3661" w:rsidRDefault="002C3661">
      <w:pPr>
        <w:pStyle w:val="aff1"/>
        <w:spacing w:after="0" w:line="240" w:lineRule="auto"/>
        <w:ind w:left="10065"/>
        <w:jc w:val="center"/>
        <w:rPr>
          <w:rFonts w:ascii="Times New Roman" w:hAnsi="Times New Roman" w:cs="Times New Roman"/>
          <w:bCs/>
          <w:sz w:val="28"/>
          <w:szCs w:val="28"/>
        </w:rPr>
      </w:pPr>
    </w:p>
    <w:tbl>
      <w:tblPr>
        <w:tblStyle w:val="TableNormal"/>
        <w:tblW w:w="13324" w:type="dxa"/>
        <w:tblInd w:w="1570" w:type="dxa"/>
        <w:tblLayout w:type="fixed"/>
        <w:tblCellMar>
          <w:left w:w="10" w:type="dxa"/>
          <w:right w:w="10" w:type="dxa"/>
        </w:tblCellMar>
        <w:tblLook w:val="04A0" w:firstRow="1" w:lastRow="0" w:firstColumn="1" w:lastColumn="0" w:noHBand="0" w:noVBand="1"/>
      </w:tblPr>
      <w:tblGrid>
        <w:gridCol w:w="699"/>
        <w:gridCol w:w="3086"/>
        <w:gridCol w:w="1328"/>
        <w:gridCol w:w="1124"/>
        <w:gridCol w:w="1559"/>
        <w:gridCol w:w="1701"/>
        <w:gridCol w:w="2268"/>
        <w:gridCol w:w="1559"/>
      </w:tblGrid>
      <w:tr w:rsidR="002C3661">
        <w:trPr>
          <w:trHeight w:val="262"/>
        </w:trPr>
        <w:tc>
          <w:tcPr>
            <w:tcW w:w="699" w:type="dxa"/>
            <w:vMerge w:val="restart"/>
            <w:tcBorders>
              <w:top w:val="single" w:sz="8" w:space="0" w:color="000000"/>
              <w:left w:val="single" w:sz="8"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w:t>
            </w:r>
            <w:r>
              <w:rPr>
                <w:bCs/>
                <w:spacing w:val="-57"/>
                <w:sz w:val="24"/>
                <w:szCs w:val="24"/>
              </w:rPr>
              <w:t xml:space="preserve"> </w:t>
            </w:r>
            <w:r>
              <w:rPr>
                <w:bCs/>
                <w:sz w:val="24"/>
                <w:szCs w:val="24"/>
              </w:rPr>
              <w:t>п/п</w:t>
            </w:r>
          </w:p>
        </w:tc>
        <w:tc>
          <w:tcPr>
            <w:tcW w:w="3086" w:type="dxa"/>
            <w:vMerge w:val="restart"/>
            <w:tcBorders>
              <w:top w:val="single" w:sz="8" w:space="0" w:color="000000"/>
              <w:left w:val="single" w:sz="8" w:space="0" w:color="000000"/>
              <w:bottom w:val="single" w:sz="8" w:space="0" w:color="000000"/>
              <w:right w:val="single" w:sz="4" w:space="0" w:color="000000"/>
            </w:tcBorders>
            <w:vAlign w:val="center"/>
          </w:tcPr>
          <w:p w:rsidR="002C3661" w:rsidRPr="006F1091" w:rsidRDefault="000C5D62">
            <w:pPr>
              <w:pStyle w:val="TableParagraph"/>
              <w:contextualSpacing/>
              <w:jc w:val="center"/>
              <w:rPr>
                <w:bCs/>
                <w:sz w:val="24"/>
                <w:szCs w:val="24"/>
                <w:lang w:val="ru-RU"/>
              </w:rPr>
            </w:pPr>
            <w:r w:rsidRPr="006F1091">
              <w:rPr>
                <w:bCs/>
                <w:spacing w:val="-4"/>
                <w:sz w:val="24"/>
                <w:szCs w:val="24"/>
                <w:lang w:val="ru-RU"/>
              </w:rPr>
              <w:t xml:space="preserve">Виды </w:t>
            </w:r>
            <w:r w:rsidRPr="006F1091">
              <w:rPr>
                <w:bCs/>
                <w:sz w:val="24"/>
                <w:szCs w:val="24"/>
                <w:lang w:val="ru-RU"/>
              </w:rPr>
              <w:t>подготовки и иные мероприятия</w:t>
            </w:r>
          </w:p>
        </w:tc>
        <w:tc>
          <w:tcPr>
            <w:tcW w:w="9539" w:type="dxa"/>
            <w:gridSpan w:val="6"/>
            <w:tcBorders>
              <w:top w:val="single" w:sz="8" w:space="0" w:color="000000"/>
              <w:left w:val="single" w:sz="4" w:space="0" w:color="000000"/>
              <w:bottom w:val="single" w:sz="4" w:space="0" w:color="auto"/>
              <w:right w:val="single" w:sz="8" w:space="0" w:color="000000"/>
            </w:tcBorders>
            <w:vAlign w:val="center"/>
          </w:tcPr>
          <w:p w:rsidR="002C3661" w:rsidRDefault="000C5D62">
            <w:pPr>
              <w:pStyle w:val="TableParagraph"/>
              <w:contextualSpacing/>
              <w:jc w:val="center"/>
              <w:rPr>
                <w:bCs/>
                <w:sz w:val="24"/>
                <w:szCs w:val="24"/>
              </w:rPr>
            </w:pPr>
            <w:r>
              <w:rPr>
                <w:bCs/>
                <w:sz w:val="24"/>
                <w:szCs w:val="24"/>
              </w:rPr>
              <w:t>Этапы</w:t>
            </w:r>
            <w:r>
              <w:rPr>
                <w:bCs/>
                <w:spacing w:val="-2"/>
                <w:sz w:val="24"/>
                <w:szCs w:val="24"/>
              </w:rPr>
              <w:t xml:space="preserve"> и годы </w:t>
            </w:r>
            <w:r>
              <w:rPr>
                <w:bCs/>
                <w:sz w:val="24"/>
                <w:szCs w:val="24"/>
              </w:rPr>
              <w:t>подготовки</w:t>
            </w:r>
          </w:p>
        </w:tc>
      </w:tr>
      <w:tr w:rsidR="002C3661">
        <w:trPr>
          <w:trHeight w:val="717"/>
        </w:trPr>
        <w:tc>
          <w:tcPr>
            <w:tcW w:w="699" w:type="dxa"/>
            <w:vMerge/>
            <w:tcBorders>
              <w:left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2452" w:type="dxa"/>
            <w:gridSpan w:val="2"/>
            <w:tcBorders>
              <w:top w:val="single" w:sz="8" w:space="0" w:color="000000"/>
              <w:left w:val="single" w:sz="4"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Этап начальной</w:t>
            </w:r>
            <w:r>
              <w:rPr>
                <w:spacing w:val="-57"/>
                <w:sz w:val="24"/>
                <w:szCs w:val="24"/>
              </w:rPr>
              <w:t xml:space="preserve"> </w:t>
            </w:r>
            <w:r>
              <w:rPr>
                <w:sz w:val="24"/>
                <w:szCs w:val="24"/>
              </w:rPr>
              <w:t>подготовки</w:t>
            </w:r>
          </w:p>
        </w:tc>
        <w:tc>
          <w:tcPr>
            <w:tcW w:w="3260" w:type="dxa"/>
            <w:gridSpan w:val="2"/>
            <w:tcBorders>
              <w:top w:val="single" w:sz="8" w:space="0" w:color="000000"/>
              <w:left w:val="single" w:sz="8" w:space="0" w:color="000000"/>
              <w:bottom w:val="single" w:sz="4" w:space="0" w:color="auto"/>
              <w:right w:val="single" w:sz="8" w:space="0" w:color="000000"/>
            </w:tcBorders>
            <w:vAlign w:val="center"/>
          </w:tcPr>
          <w:p w:rsidR="002C3661" w:rsidRPr="006F1091" w:rsidRDefault="000C5D62">
            <w:pPr>
              <w:pStyle w:val="TableParagraph"/>
              <w:contextualSpacing/>
              <w:jc w:val="center"/>
              <w:rPr>
                <w:sz w:val="24"/>
                <w:szCs w:val="24"/>
                <w:lang w:val="ru-RU"/>
              </w:rPr>
            </w:pPr>
            <w:r w:rsidRPr="006F1091">
              <w:rPr>
                <w:sz w:val="24"/>
                <w:szCs w:val="24"/>
                <w:lang w:val="ru-RU"/>
              </w:rPr>
              <w:t>Учебно-тренировочный этап</w:t>
            </w:r>
            <w:r w:rsidRPr="006F1091">
              <w:rPr>
                <w:sz w:val="24"/>
                <w:szCs w:val="24"/>
                <w:lang w:val="ru-RU"/>
              </w:rPr>
              <w:br/>
            </w:r>
            <w:r w:rsidRPr="006F1091">
              <w:rPr>
                <w:spacing w:val="-58"/>
                <w:sz w:val="24"/>
                <w:szCs w:val="24"/>
                <w:lang w:val="ru-RU"/>
              </w:rPr>
              <w:t xml:space="preserve"> </w:t>
            </w:r>
            <w:r w:rsidRPr="006F1091">
              <w:rPr>
                <w:sz w:val="24"/>
                <w:szCs w:val="24"/>
                <w:lang w:val="ru-RU"/>
              </w:rPr>
              <w:t>(этап спортивной</w:t>
            </w:r>
            <w:r w:rsidRPr="006F1091">
              <w:rPr>
                <w:spacing w:val="1"/>
                <w:sz w:val="24"/>
                <w:szCs w:val="24"/>
                <w:lang w:val="ru-RU"/>
              </w:rPr>
              <w:t xml:space="preserve"> </w:t>
            </w:r>
            <w:r w:rsidRPr="006F1091">
              <w:rPr>
                <w:sz w:val="24"/>
                <w:szCs w:val="24"/>
                <w:lang w:val="ru-RU"/>
              </w:rPr>
              <w:t>специализации)</w:t>
            </w:r>
          </w:p>
        </w:tc>
        <w:tc>
          <w:tcPr>
            <w:tcW w:w="2268" w:type="dxa"/>
            <w:tcBorders>
              <w:top w:val="single" w:sz="8" w:space="0" w:color="000000"/>
              <w:left w:val="single" w:sz="8" w:space="0" w:color="000000"/>
              <w:bottom w:val="single" w:sz="4" w:space="0" w:color="auto"/>
            </w:tcBorders>
          </w:tcPr>
          <w:p w:rsidR="002C3661" w:rsidRDefault="000C5D62">
            <w:pPr>
              <w:pStyle w:val="TableParagraph"/>
              <w:contextualSpacing/>
              <w:jc w:val="center"/>
              <w:rPr>
                <w:spacing w:val="1"/>
                <w:sz w:val="24"/>
                <w:szCs w:val="24"/>
              </w:rPr>
            </w:pPr>
            <w:r>
              <w:rPr>
                <w:sz w:val="24"/>
                <w:szCs w:val="24"/>
              </w:rPr>
              <w:t>Этап</w:t>
            </w:r>
            <w:r>
              <w:rPr>
                <w:spacing w:val="1"/>
                <w:sz w:val="24"/>
                <w:szCs w:val="24"/>
              </w:rPr>
              <w:t xml:space="preserve"> </w:t>
            </w:r>
            <w:r>
              <w:rPr>
                <w:sz w:val="24"/>
                <w:szCs w:val="24"/>
              </w:rPr>
              <w:t xml:space="preserve">совершенствования спортивного мастерства  </w:t>
            </w:r>
          </w:p>
        </w:tc>
        <w:tc>
          <w:tcPr>
            <w:tcW w:w="1559" w:type="dxa"/>
            <w:tcBorders>
              <w:top w:val="single" w:sz="8" w:space="0" w:color="000000"/>
              <w:left w:val="single" w:sz="8" w:space="0" w:color="000000"/>
              <w:bottom w:val="single" w:sz="4" w:space="0" w:color="auto"/>
              <w:right w:val="single" w:sz="4" w:space="0" w:color="auto"/>
            </w:tcBorders>
          </w:tcPr>
          <w:p w:rsidR="002C3661" w:rsidRDefault="000C5D62">
            <w:pPr>
              <w:pStyle w:val="TableParagraph"/>
              <w:contextualSpacing/>
              <w:jc w:val="center"/>
              <w:rPr>
                <w:bCs/>
                <w:sz w:val="24"/>
                <w:szCs w:val="24"/>
              </w:rPr>
            </w:pPr>
            <w:r>
              <w:rPr>
                <w:sz w:val="24"/>
                <w:szCs w:val="24"/>
              </w:rPr>
              <w:t>Этап совершенствования спортивного</w:t>
            </w:r>
            <w:r>
              <w:rPr>
                <w:spacing w:val="1"/>
                <w:sz w:val="24"/>
                <w:szCs w:val="24"/>
              </w:rPr>
              <w:t xml:space="preserve"> </w:t>
            </w:r>
            <w:r>
              <w:rPr>
                <w:sz w:val="24"/>
                <w:szCs w:val="24"/>
              </w:rPr>
              <w:t>мастерства</w:t>
            </w:r>
          </w:p>
        </w:tc>
      </w:tr>
      <w:tr w:rsidR="002C3661">
        <w:trPr>
          <w:trHeight w:val="829"/>
        </w:trPr>
        <w:tc>
          <w:tcPr>
            <w:tcW w:w="699" w:type="dxa"/>
            <w:vMerge/>
            <w:tcBorders>
              <w:left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1328" w:type="dxa"/>
            <w:tcBorders>
              <w:top w:val="single" w:sz="8"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 xml:space="preserve">До </w:t>
            </w:r>
            <w:r>
              <w:rPr>
                <w:spacing w:val="-57"/>
                <w:sz w:val="24"/>
                <w:szCs w:val="24"/>
              </w:rPr>
              <w:t xml:space="preserve"> </w:t>
            </w:r>
            <w:r>
              <w:rPr>
                <w:sz w:val="24"/>
                <w:szCs w:val="24"/>
              </w:rPr>
              <w:t>года</w:t>
            </w:r>
          </w:p>
        </w:tc>
        <w:tc>
          <w:tcPr>
            <w:tcW w:w="1124" w:type="dxa"/>
            <w:tcBorders>
              <w:top w:val="single" w:sz="8" w:space="0" w:color="000000"/>
              <w:left w:val="single" w:sz="8" w:space="0" w:color="000000"/>
              <w:bottom w:val="single" w:sz="4"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Свыше года</w:t>
            </w:r>
          </w:p>
        </w:tc>
        <w:tc>
          <w:tcPr>
            <w:tcW w:w="1559" w:type="dxa"/>
            <w:tcBorders>
              <w:top w:val="single" w:sz="8" w:space="0" w:color="000000"/>
              <w:left w:val="single" w:sz="8" w:space="0" w:color="000000"/>
              <w:bottom w:val="single" w:sz="4" w:space="0" w:color="000000"/>
              <w:right w:val="single" w:sz="4" w:space="0" w:color="000000"/>
            </w:tcBorders>
            <w:vAlign w:val="center"/>
          </w:tcPr>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трех</w:t>
            </w:r>
          </w:p>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лет</w:t>
            </w:r>
          </w:p>
        </w:tc>
        <w:tc>
          <w:tcPr>
            <w:tcW w:w="1701" w:type="dxa"/>
            <w:tcBorders>
              <w:top w:val="single" w:sz="8" w:space="0" w:color="000000"/>
              <w:left w:val="single" w:sz="4" w:space="0" w:color="000000"/>
              <w:bottom w:val="single" w:sz="4" w:space="0" w:color="000000"/>
              <w:right w:val="single" w:sz="8" w:space="0" w:color="000000"/>
            </w:tcBorders>
            <w:vAlign w:val="center"/>
          </w:tcPr>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трех</w:t>
            </w:r>
          </w:p>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лет</w:t>
            </w:r>
          </w:p>
        </w:tc>
        <w:tc>
          <w:tcPr>
            <w:tcW w:w="2268" w:type="dxa"/>
            <w:tcBorders>
              <w:right w:val="single" w:sz="4" w:space="0" w:color="auto"/>
            </w:tcBorders>
          </w:tcPr>
          <w:p w:rsidR="002C3661" w:rsidRDefault="000C5D62">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559" w:type="dxa"/>
            <w:tcBorders>
              <w:left w:val="single" w:sz="4" w:space="0" w:color="auto"/>
              <w:right w:val="single" w:sz="4" w:space="0" w:color="auto"/>
            </w:tcBorders>
          </w:tcPr>
          <w:p w:rsidR="002C3661" w:rsidRDefault="000C5D62">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Свыше года</w:t>
            </w:r>
          </w:p>
        </w:tc>
      </w:tr>
      <w:tr w:rsidR="002C3661">
        <w:trPr>
          <w:trHeight w:val="225"/>
        </w:trPr>
        <w:tc>
          <w:tcPr>
            <w:tcW w:w="699" w:type="dxa"/>
            <w:vMerge/>
            <w:tcBorders>
              <w:left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9539" w:type="dxa"/>
            <w:gridSpan w:val="6"/>
            <w:tcBorders>
              <w:top w:val="single" w:sz="4" w:space="0" w:color="000000"/>
              <w:left w:val="single" w:sz="4" w:space="0" w:color="000000"/>
              <w:bottom w:val="single" w:sz="4" w:space="0" w:color="000000"/>
              <w:right w:val="single" w:sz="8" w:space="0" w:color="000000"/>
            </w:tcBorders>
            <w:vAlign w:val="center"/>
          </w:tcPr>
          <w:p w:rsidR="002C3661" w:rsidRDefault="000C5D62">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bCs/>
                <w:sz w:val="24"/>
                <w:szCs w:val="24"/>
              </w:rPr>
              <w:t>Недельная нагрузка в часах</w:t>
            </w:r>
          </w:p>
        </w:tc>
      </w:tr>
      <w:tr w:rsidR="002C3661">
        <w:trPr>
          <w:trHeight w:val="240"/>
        </w:trPr>
        <w:tc>
          <w:tcPr>
            <w:tcW w:w="699" w:type="dxa"/>
            <w:vMerge/>
            <w:tcBorders>
              <w:left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6</w:t>
            </w:r>
          </w:p>
        </w:tc>
        <w:tc>
          <w:tcPr>
            <w:tcW w:w="1124" w:type="dxa"/>
            <w:tcBorders>
              <w:top w:val="single" w:sz="4" w:space="0" w:color="000000"/>
              <w:left w:val="single" w:sz="8"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8</w:t>
            </w:r>
          </w:p>
        </w:tc>
        <w:tc>
          <w:tcPr>
            <w:tcW w:w="1559" w:type="dxa"/>
            <w:tcBorders>
              <w:top w:val="single" w:sz="4" w:space="0" w:color="000000"/>
              <w:left w:val="single" w:sz="8" w:space="0" w:color="000000"/>
              <w:bottom w:val="single" w:sz="4" w:space="0" w:color="000000"/>
              <w:right w:val="single" w:sz="4" w:space="0" w:color="000000"/>
            </w:tcBorders>
            <w:vAlign w:val="center"/>
          </w:tcPr>
          <w:p w:rsidR="002C3661" w:rsidRDefault="000C5D62">
            <w:pPr>
              <w:pStyle w:val="TableParagraph"/>
              <w:contextualSpacing/>
              <w:jc w:val="center"/>
              <w:rPr>
                <w:bCs/>
                <w:sz w:val="24"/>
                <w:szCs w:val="24"/>
              </w:rPr>
            </w:pPr>
            <w:r>
              <w:rPr>
                <w:bCs/>
                <w:sz w:val="24"/>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2C3661" w:rsidRDefault="000C5D62">
            <w:pPr>
              <w:pStyle w:val="TableParagraph"/>
              <w:contextualSpacing/>
              <w:jc w:val="center"/>
              <w:rPr>
                <w:bCs/>
                <w:sz w:val="24"/>
                <w:szCs w:val="24"/>
              </w:rPr>
            </w:pPr>
            <w:r>
              <w:rPr>
                <w:bCs/>
                <w:sz w:val="24"/>
                <w:szCs w:val="24"/>
              </w:rPr>
              <w:t>18</w:t>
            </w:r>
          </w:p>
        </w:tc>
        <w:tc>
          <w:tcPr>
            <w:tcW w:w="2268" w:type="dxa"/>
            <w:tcBorders>
              <w:top w:val="single" w:sz="4"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20</w:t>
            </w:r>
          </w:p>
        </w:tc>
        <w:tc>
          <w:tcPr>
            <w:tcW w:w="1559" w:type="dxa"/>
            <w:tcBorders>
              <w:top w:val="single" w:sz="4" w:space="0" w:color="000000"/>
              <w:left w:val="single" w:sz="8" w:space="0" w:color="000000"/>
              <w:bottom w:val="single" w:sz="4" w:space="0" w:color="000000"/>
              <w:right w:val="single" w:sz="8" w:space="0" w:color="000000"/>
            </w:tcBorders>
            <w:vAlign w:val="center"/>
          </w:tcPr>
          <w:p w:rsidR="002C3661" w:rsidRDefault="000C5D62">
            <w:pPr>
              <w:widowControl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24</w:t>
            </w:r>
          </w:p>
        </w:tc>
      </w:tr>
      <w:tr w:rsidR="002C3661">
        <w:trPr>
          <w:trHeight w:val="390"/>
        </w:trPr>
        <w:tc>
          <w:tcPr>
            <w:tcW w:w="699" w:type="dxa"/>
            <w:vMerge/>
            <w:tcBorders>
              <w:left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9539" w:type="dxa"/>
            <w:gridSpan w:val="6"/>
            <w:tcBorders>
              <w:top w:val="single" w:sz="4" w:space="0" w:color="000000"/>
              <w:left w:val="single" w:sz="4" w:space="0" w:color="000000"/>
              <w:bottom w:val="single" w:sz="4" w:space="0" w:color="000000"/>
              <w:right w:val="single" w:sz="8" w:space="0" w:color="000000"/>
            </w:tcBorders>
            <w:vAlign w:val="center"/>
          </w:tcPr>
          <w:p w:rsidR="002C3661" w:rsidRPr="006F1091" w:rsidRDefault="000C5D62">
            <w:pPr>
              <w:widowControl w:val="0"/>
              <w:spacing w:after="0" w:line="240" w:lineRule="auto"/>
              <w:contextualSpacing/>
              <w:jc w:val="center"/>
              <w:rPr>
                <w:rFonts w:ascii="Times New Roman" w:hAnsi="Times New Roman" w:cs="Times New Roman"/>
                <w:bCs/>
                <w:sz w:val="24"/>
                <w:szCs w:val="24"/>
                <w:lang w:val="ru-RU"/>
              </w:rPr>
            </w:pPr>
            <w:r w:rsidRPr="006F1091">
              <w:rPr>
                <w:rFonts w:ascii="Times New Roman" w:eastAsia="Calibri" w:hAnsi="Times New Roman" w:cs="Times New Roman"/>
                <w:bCs/>
                <w:sz w:val="24"/>
                <w:szCs w:val="24"/>
                <w:lang w:val="ru-RU"/>
              </w:rPr>
              <w:t>Максимальная продолжительность одного учебно-тренировочного занятия в часах</w:t>
            </w:r>
          </w:p>
        </w:tc>
      </w:tr>
      <w:tr w:rsidR="002C3661">
        <w:trPr>
          <w:trHeight w:val="240"/>
        </w:trPr>
        <w:tc>
          <w:tcPr>
            <w:tcW w:w="699" w:type="dxa"/>
            <w:vMerge/>
            <w:tcBorders>
              <w:left w:val="single" w:sz="8" w:space="0" w:color="000000"/>
              <w:right w:val="single" w:sz="8" w:space="0" w:color="000000"/>
            </w:tcBorders>
            <w:vAlign w:val="center"/>
          </w:tcPr>
          <w:p w:rsidR="002C3661" w:rsidRPr="006F1091" w:rsidRDefault="002C3661">
            <w:pPr>
              <w:widowControl w:val="0"/>
              <w:spacing w:after="0" w:line="240" w:lineRule="auto"/>
              <w:contextualSpacing/>
              <w:jc w:val="center"/>
              <w:rPr>
                <w:rFonts w:ascii="Times New Roman" w:hAnsi="Times New Roman" w:cs="Times New Roman"/>
                <w:sz w:val="24"/>
                <w:szCs w:val="24"/>
                <w:lang w:val="ru-RU"/>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Pr="006F1091" w:rsidRDefault="002C3661">
            <w:pPr>
              <w:widowControl w:val="0"/>
              <w:spacing w:after="0" w:line="240" w:lineRule="auto"/>
              <w:contextualSpacing/>
              <w:jc w:val="center"/>
              <w:rPr>
                <w:rFonts w:ascii="Times New Roman" w:hAnsi="Times New Roman" w:cs="Times New Roman"/>
                <w:sz w:val="24"/>
                <w:szCs w:val="24"/>
                <w:lang w:val="ru-RU"/>
              </w:rPr>
            </w:pPr>
          </w:p>
        </w:tc>
        <w:tc>
          <w:tcPr>
            <w:tcW w:w="1328" w:type="dxa"/>
            <w:tcBorders>
              <w:top w:val="single" w:sz="4"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2</w:t>
            </w:r>
          </w:p>
        </w:tc>
        <w:tc>
          <w:tcPr>
            <w:tcW w:w="1124" w:type="dxa"/>
            <w:tcBorders>
              <w:top w:val="single" w:sz="4" w:space="0" w:color="000000"/>
              <w:left w:val="single" w:sz="8"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2</w:t>
            </w:r>
          </w:p>
        </w:tc>
        <w:tc>
          <w:tcPr>
            <w:tcW w:w="1559" w:type="dxa"/>
            <w:tcBorders>
              <w:top w:val="single" w:sz="4" w:space="0" w:color="000000"/>
              <w:left w:val="single" w:sz="8" w:space="0" w:color="000000"/>
              <w:bottom w:val="single" w:sz="4" w:space="0" w:color="000000"/>
              <w:right w:val="single" w:sz="4" w:space="0" w:color="000000"/>
            </w:tcBorders>
            <w:vAlign w:val="center"/>
          </w:tcPr>
          <w:p w:rsidR="002C3661" w:rsidRDefault="000C5D62">
            <w:pPr>
              <w:pStyle w:val="TableParagraph"/>
              <w:contextualSpacing/>
              <w:jc w:val="center"/>
              <w:rPr>
                <w:bCs/>
                <w:sz w:val="24"/>
                <w:szCs w:val="24"/>
              </w:rPr>
            </w:pPr>
            <w:r>
              <w:rPr>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2C3661" w:rsidRDefault="000C5D62">
            <w:pPr>
              <w:pStyle w:val="TableParagraph"/>
              <w:contextualSpacing/>
              <w:jc w:val="center"/>
              <w:rPr>
                <w:bCs/>
                <w:sz w:val="24"/>
                <w:szCs w:val="24"/>
              </w:rPr>
            </w:pPr>
            <w:r>
              <w:rPr>
                <w:bCs/>
                <w:sz w:val="24"/>
                <w:szCs w:val="24"/>
              </w:rPr>
              <w:t>3</w:t>
            </w:r>
          </w:p>
        </w:tc>
        <w:tc>
          <w:tcPr>
            <w:tcW w:w="2268" w:type="dxa"/>
            <w:tcBorders>
              <w:top w:val="single" w:sz="4"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4</w:t>
            </w:r>
          </w:p>
        </w:tc>
        <w:tc>
          <w:tcPr>
            <w:tcW w:w="1559" w:type="dxa"/>
            <w:tcBorders>
              <w:top w:val="single" w:sz="4" w:space="0" w:color="000000"/>
              <w:left w:val="single" w:sz="8" w:space="0" w:color="000000"/>
              <w:bottom w:val="single" w:sz="4" w:space="0" w:color="000000"/>
              <w:right w:val="single" w:sz="8" w:space="0" w:color="000000"/>
            </w:tcBorders>
            <w:vAlign w:val="center"/>
          </w:tcPr>
          <w:p w:rsidR="002C3661" w:rsidRDefault="000C5D62">
            <w:pPr>
              <w:widowControl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r>
      <w:tr w:rsidR="002C3661">
        <w:trPr>
          <w:trHeight w:val="240"/>
        </w:trPr>
        <w:tc>
          <w:tcPr>
            <w:tcW w:w="699" w:type="dxa"/>
            <w:vMerge/>
            <w:tcBorders>
              <w:left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9539" w:type="dxa"/>
            <w:gridSpan w:val="6"/>
            <w:tcBorders>
              <w:top w:val="single" w:sz="4" w:space="0" w:color="000000"/>
              <w:left w:val="single" w:sz="4" w:space="0" w:color="000000"/>
              <w:bottom w:val="single" w:sz="4" w:space="0" w:color="000000"/>
              <w:right w:val="single" w:sz="8" w:space="0" w:color="000000"/>
            </w:tcBorders>
            <w:vAlign w:val="center"/>
          </w:tcPr>
          <w:p w:rsidR="002C3661" w:rsidRDefault="000C5D62">
            <w:pPr>
              <w:widowControl w:val="0"/>
              <w:spacing w:after="0" w:line="240" w:lineRule="auto"/>
              <w:contextualSpacing/>
              <w:jc w:val="center"/>
              <w:rPr>
                <w:rFonts w:ascii="Times New Roman" w:hAnsi="Times New Roman" w:cs="Times New Roman"/>
                <w:bCs/>
                <w:sz w:val="24"/>
                <w:szCs w:val="24"/>
              </w:rPr>
            </w:pPr>
            <w:r>
              <w:rPr>
                <w:rFonts w:ascii="Times New Roman" w:eastAsia="Calibri" w:hAnsi="Times New Roman" w:cs="Times New Roman"/>
                <w:bCs/>
                <w:sz w:val="24"/>
                <w:szCs w:val="24"/>
              </w:rPr>
              <w:t>Наполняемость групп (человек)</w:t>
            </w:r>
          </w:p>
        </w:tc>
      </w:tr>
      <w:tr w:rsidR="002C3661">
        <w:trPr>
          <w:trHeight w:val="240"/>
        </w:trPr>
        <w:tc>
          <w:tcPr>
            <w:tcW w:w="699" w:type="dxa"/>
            <w:vMerge/>
            <w:tcBorders>
              <w:left w:val="single" w:sz="8" w:space="0" w:color="000000"/>
              <w:bottom w:val="single" w:sz="8" w:space="0" w:color="000000"/>
              <w:right w:val="single" w:sz="8"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3086" w:type="dxa"/>
            <w:vMerge/>
            <w:tcBorders>
              <w:top w:val="single" w:sz="8" w:space="0" w:color="000000"/>
              <w:left w:val="single" w:sz="8" w:space="0" w:color="000000"/>
              <w:bottom w:val="single" w:sz="8" w:space="0" w:color="000000"/>
              <w:right w:val="single" w:sz="4" w:space="0" w:color="000000"/>
            </w:tcBorders>
            <w:vAlign w:val="center"/>
          </w:tcPr>
          <w:p w:rsidR="002C3661" w:rsidRDefault="002C3661">
            <w:pPr>
              <w:widowControl w:val="0"/>
              <w:spacing w:after="0" w:line="240" w:lineRule="auto"/>
              <w:contextualSpacing/>
              <w:jc w:val="center"/>
              <w:rPr>
                <w:rFonts w:ascii="Times New Roman" w:hAnsi="Times New Roman" w:cs="Times New Roman"/>
                <w:sz w:val="24"/>
                <w:szCs w:val="24"/>
              </w:rPr>
            </w:pPr>
          </w:p>
        </w:tc>
        <w:tc>
          <w:tcPr>
            <w:tcW w:w="2452" w:type="dxa"/>
            <w:gridSpan w:val="2"/>
            <w:tcBorders>
              <w:top w:val="single" w:sz="4"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10-20</w:t>
            </w:r>
          </w:p>
        </w:tc>
        <w:tc>
          <w:tcPr>
            <w:tcW w:w="3260" w:type="dxa"/>
            <w:gridSpan w:val="2"/>
            <w:tcBorders>
              <w:top w:val="single" w:sz="4" w:space="0" w:color="000000"/>
              <w:left w:val="single" w:sz="8" w:space="0" w:color="000000"/>
              <w:bottom w:val="single" w:sz="4" w:space="0" w:color="000000"/>
              <w:right w:val="single" w:sz="4" w:space="0" w:color="000000"/>
            </w:tcBorders>
            <w:vAlign w:val="center"/>
          </w:tcPr>
          <w:p w:rsidR="002C3661" w:rsidRDefault="000C5D62">
            <w:pPr>
              <w:pStyle w:val="TableParagraph"/>
              <w:contextualSpacing/>
              <w:jc w:val="center"/>
              <w:rPr>
                <w:bCs/>
                <w:sz w:val="24"/>
                <w:szCs w:val="24"/>
              </w:rPr>
            </w:pPr>
            <w:r>
              <w:rPr>
                <w:bCs/>
                <w:sz w:val="24"/>
                <w:szCs w:val="24"/>
              </w:rPr>
              <w:t>8-16</w:t>
            </w:r>
          </w:p>
        </w:tc>
        <w:tc>
          <w:tcPr>
            <w:tcW w:w="3827" w:type="dxa"/>
            <w:gridSpan w:val="2"/>
            <w:tcBorders>
              <w:top w:val="single" w:sz="4" w:space="0" w:color="000000"/>
              <w:left w:val="single" w:sz="4" w:space="0" w:color="000000"/>
              <w:bottom w:val="single" w:sz="4" w:space="0" w:color="000000"/>
              <w:right w:val="single" w:sz="8" w:space="0" w:color="000000"/>
            </w:tcBorders>
            <w:vAlign w:val="center"/>
          </w:tcPr>
          <w:p w:rsidR="002C3661" w:rsidRDefault="000C5D62">
            <w:pPr>
              <w:pStyle w:val="TableParagraph"/>
              <w:contextualSpacing/>
              <w:jc w:val="center"/>
              <w:rPr>
                <w:bCs/>
                <w:sz w:val="24"/>
                <w:szCs w:val="24"/>
              </w:rPr>
            </w:pPr>
            <w:r>
              <w:rPr>
                <w:bCs/>
                <w:sz w:val="24"/>
                <w:szCs w:val="24"/>
              </w:rPr>
              <w:t>2-6</w:t>
            </w:r>
          </w:p>
          <w:p w:rsidR="002C3661" w:rsidRDefault="002C3661">
            <w:pPr>
              <w:widowControl w:val="0"/>
              <w:spacing w:after="0" w:line="240" w:lineRule="auto"/>
              <w:contextualSpacing/>
              <w:jc w:val="center"/>
              <w:rPr>
                <w:rFonts w:ascii="Times New Roman" w:hAnsi="Times New Roman" w:cs="Times New Roman"/>
                <w:bCs/>
                <w:sz w:val="24"/>
                <w:szCs w:val="24"/>
              </w:rPr>
            </w:pPr>
          </w:p>
        </w:tc>
      </w:tr>
      <w:tr w:rsidR="002C3661">
        <w:trPr>
          <w:trHeight w:val="329"/>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 xml:space="preserve">Общая физическая </w:t>
            </w:r>
            <w:r>
              <w:rPr>
                <w:spacing w:val="-58"/>
                <w:sz w:val="24"/>
                <w:szCs w:val="24"/>
              </w:rPr>
              <w:t xml:space="preserve"> </w:t>
            </w:r>
            <w:r>
              <w:rPr>
                <w:sz w:val="24"/>
                <w:szCs w:val="24"/>
              </w:rPr>
              <w:t>подготовка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140</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130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134</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134</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136</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126</w:t>
            </w:r>
          </w:p>
        </w:tc>
      </w:tr>
      <w:tr w:rsidR="002C3661">
        <w:trPr>
          <w:trHeight w:val="329"/>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 xml:space="preserve">Специальная </w:t>
            </w:r>
            <w:r>
              <w:rPr>
                <w:spacing w:val="-58"/>
                <w:sz w:val="24"/>
                <w:szCs w:val="24"/>
              </w:rPr>
              <w:t xml:space="preserve"> </w:t>
            </w:r>
            <w:r>
              <w:rPr>
                <w:sz w:val="24"/>
                <w:szCs w:val="24"/>
              </w:rPr>
              <w:t>физическая</w:t>
            </w:r>
            <w:r>
              <w:rPr>
                <w:spacing w:val="1"/>
                <w:sz w:val="24"/>
                <w:szCs w:val="24"/>
              </w:rPr>
              <w:t xml:space="preserve"> </w:t>
            </w:r>
            <w:r>
              <w:rPr>
                <w:sz w:val="24"/>
                <w:szCs w:val="24"/>
              </w:rPr>
              <w:t>подготовка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78</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106</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160</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298</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270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312</w:t>
            </w:r>
          </w:p>
        </w:tc>
      </w:tr>
      <w:tr w:rsidR="002C3661">
        <w:trPr>
          <w:trHeight w:val="329"/>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lang w:eastAsia="ru-RU"/>
              </w:rPr>
              <w:t>Участие в спортивных соревнованиях</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14</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50</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74</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170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206</w:t>
            </w:r>
          </w:p>
        </w:tc>
      </w:tr>
      <w:tr w:rsidR="002C3661">
        <w:trPr>
          <w:trHeight w:val="329"/>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4.</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Техническая подготовка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65</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118</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180</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300</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300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324</w:t>
            </w:r>
          </w:p>
        </w:tc>
      </w:tr>
      <w:tr w:rsidR="002C3661">
        <w:trPr>
          <w:trHeight w:val="331"/>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5.</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Тактическая подготовка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10</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24</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36</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46</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50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66</w:t>
            </w:r>
          </w:p>
        </w:tc>
      </w:tr>
      <w:tr w:rsidR="002C3661">
        <w:trPr>
          <w:trHeight w:val="339"/>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lastRenderedPageBreak/>
              <w:t>6.</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 xml:space="preserve"> Теоретическая</w:t>
            </w:r>
            <w:r>
              <w:rPr>
                <w:spacing w:val="-15"/>
                <w:sz w:val="24"/>
                <w:szCs w:val="24"/>
              </w:rPr>
              <w:t xml:space="preserve"> </w:t>
            </w:r>
            <w:r>
              <w:rPr>
                <w:sz w:val="24"/>
                <w:szCs w:val="24"/>
              </w:rPr>
              <w:t>под</w:t>
            </w:r>
            <w:r>
              <w:rPr>
                <w:spacing w:val="-57"/>
                <w:sz w:val="24"/>
                <w:szCs w:val="24"/>
              </w:rPr>
              <w:t xml:space="preserve"> </w:t>
            </w:r>
            <w:r>
              <w:rPr>
                <w:sz w:val="24"/>
                <w:szCs w:val="24"/>
              </w:rPr>
              <w:t>готовка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16</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16</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w:t>
            </w:r>
          </w:p>
        </w:tc>
      </w:tr>
      <w:tr w:rsidR="002C3661">
        <w:trPr>
          <w:trHeight w:val="259"/>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7.</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 xml:space="preserve">Психологическая </w:t>
            </w:r>
            <w:r>
              <w:rPr>
                <w:spacing w:val="-58"/>
                <w:sz w:val="24"/>
                <w:szCs w:val="24"/>
              </w:rPr>
              <w:t xml:space="preserve"> </w:t>
            </w:r>
            <w:r>
              <w:rPr>
                <w:sz w:val="24"/>
                <w:szCs w:val="24"/>
              </w:rPr>
              <w:t>подготовка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16</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40</w:t>
            </w:r>
          </w:p>
        </w:tc>
      </w:tr>
      <w:tr w:rsidR="002C3661">
        <w:trPr>
          <w:trHeight w:val="555"/>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8.</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Pr="006F1091" w:rsidRDefault="000C5D62">
            <w:pPr>
              <w:pStyle w:val="TableParagraph"/>
              <w:contextualSpacing/>
              <w:rPr>
                <w:sz w:val="24"/>
                <w:szCs w:val="24"/>
                <w:lang w:val="ru-RU"/>
              </w:rPr>
            </w:pPr>
            <w:r w:rsidRPr="006F1091">
              <w:rPr>
                <w:sz w:val="24"/>
                <w:szCs w:val="24"/>
                <w:lang w:val="ru-RU"/>
              </w:rPr>
              <w:t>Контрольные мероприятия (</w:t>
            </w:r>
            <w:r w:rsidRPr="006F1091">
              <w:rPr>
                <w:sz w:val="24"/>
                <w:szCs w:val="24"/>
                <w:lang w:val="ru-RU" w:eastAsia="ru-RU"/>
              </w:rPr>
              <w:t>тестирование и контроль)</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4</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w:t>
            </w:r>
          </w:p>
        </w:tc>
      </w:tr>
      <w:tr w:rsidR="002C3661">
        <w:trPr>
          <w:trHeight w:val="372"/>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9.</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Инструкторская и судейская практика</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18</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28</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32</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62</w:t>
            </w:r>
          </w:p>
        </w:tc>
      </w:tr>
      <w:tr w:rsidR="002C3661">
        <w:trPr>
          <w:trHeight w:val="368"/>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10.</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Медицинские, медико-биологические мероприятия</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4</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10</w:t>
            </w:r>
          </w:p>
        </w:tc>
      </w:tr>
      <w:tr w:rsidR="002C3661">
        <w:trPr>
          <w:trHeight w:val="501"/>
        </w:trPr>
        <w:tc>
          <w:tcPr>
            <w:tcW w:w="69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11.</w:t>
            </w:r>
          </w:p>
        </w:tc>
        <w:tc>
          <w:tcPr>
            <w:tcW w:w="3086"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rPr>
                <w:sz w:val="24"/>
                <w:szCs w:val="24"/>
              </w:rPr>
            </w:pPr>
            <w:r>
              <w:rPr>
                <w:sz w:val="24"/>
                <w:szCs w:val="24"/>
              </w:rPr>
              <w:t>Восстановительные</w:t>
            </w:r>
            <w:r>
              <w:rPr>
                <w:spacing w:val="-57"/>
                <w:sz w:val="24"/>
                <w:szCs w:val="24"/>
              </w:rPr>
              <w:t xml:space="preserve"> </w:t>
            </w:r>
            <w:r>
              <w:rPr>
                <w:sz w:val="24"/>
                <w:szCs w:val="24"/>
              </w:rPr>
              <w:t>мероприятия</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14</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16</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34</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84</w:t>
            </w:r>
          </w:p>
        </w:tc>
      </w:tr>
      <w:tr w:rsidR="002C3661">
        <w:trPr>
          <w:trHeight w:val="407"/>
        </w:trPr>
        <w:tc>
          <w:tcPr>
            <w:tcW w:w="3785" w:type="dxa"/>
            <w:gridSpan w:val="2"/>
            <w:tcBorders>
              <w:top w:val="single" w:sz="8" w:space="0" w:color="000000"/>
              <w:left w:val="single" w:sz="8" w:space="0" w:color="000000"/>
              <w:bottom w:val="single" w:sz="8" w:space="0" w:color="000000"/>
              <w:right w:val="single" w:sz="8" w:space="0" w:color="000000"/>
            </w:tcBorders>
            <w:vAlign w:val="center"/>
          </w:tcPr>
          <w:p w:rsidR="002C3661" w:rsidRPr="006F1091" w:rsidRDefault="000C5D62">
            <w:pPr>
              <w:pStyle w:val="TableParagraph"/>
              <w:contextualSpacing/>
              <w:jc w:val="center"/>
              <w:rPr>
                <w:bCs/>
                <w:sz w:val="24"/>
                <w:szCs w:val="24"/>
                <w:lang w:val="ru-RU"/>
              </w:rPr>
            </w:pPr>
            <w:r w:rsidRPr="006F1091">
              <w:rPr>
                <w:bCs/>
                <w:sz w:val="24"/>
                <w:szCs w:val="24"/>
                <w:lang w:val="ru-RU"/>
              </w:rPr>
              <w:t>Общее количество часов в год</w:t>
            </w:r>
          </w:p>
        </w:tc>
        <w:tc>
          <w:tcPr>
            <w:tcW w:w="132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312</w:t>
            </w:r>
          </w:p>
        </w:tc>
        <w:tc>
          <w:tcPr>
            <w:tcW w:w="1124"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416</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624</w:t>
            </w:r>
          </w:p>
        </w:tc>
        <w:tc>
          <w:tcPr>
            <w:tcW w:w="1701"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936</w:t>
            </w:r>
          </w:p>
        </w:tc>
        <w:tc>
          <w:tcPr>
            <w:tcW w:w="2268"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1040</w:t>
            </w:r>
          </w:p>
        </w:tc>
        <w:tc>
          <w:tcPr>
            <w:tcW w:w="1559" w:type="dxa"/>
            <w:tcBorders>
              <w:top w:val="single" w:sz="8" w:space="0" w:color="000000"/>
              <w:left w:val="single" w:sz="8" w:space="0" w:color="000000"/>
              <w:bottom w:val="single" w:sz="8" w:space="0" w:color="000000"/>
              <w:right w:val="single" w:sz="8" w:space="0" w:color="000000"/>
            </w:tcBorders>
            <w:vAlign w:val="center"/>
          </w:tcPr>
          <w:p w:rsidR="002C3661" w:rsidRDefault="000C5D62">
            <w:pPr>
              <w:pStyle w:val="TableParagraph"/>
              <w:contextualSpacing/>
              <w:jc w:val="center"/>
              <w:rPr>
                <w:sz w:val="24"/>
                <w:szCs w:val="24"/>
              </w:rPr>
            </w:pPr>
            <w:r>
              <w:rPr>
                <w:sz w:val="24"/>
                <w:szCs w:val="24"/>
              </w:rPr>
              <w:t>1248</w:t>
            </w:r>
          </w:p>
        </w:tc>
      </w:tr>
    </w:tbl>
    <w:p w:rsidR="002C3661" w:rsidRDefault="002C3661">
      <w:pPr>
        <w:pStyle w:val="aff1"/>
        <w:spacing w:after="0" w:line="240" w:lineRule="auto"/>
        <w:ind w:left="10065"/>
        <w:jc w:val="center"/>
        <w:rPr>
          <w:rFonts w:ascii="Times New Roman" w:hAnsi="Times New Roman" w:cs="Times New Roman"/>
          <w:bCs/>
          <w:sz w:val="28"/>
          <w:szCs w:val="28"/>
        </w:rPr>
      </w:pPr>
    </w:p>
    <w:p w:rsidR="002C3661" w:rsidRDefault="002C3661">
      <w:pPr>
        <w:sectPr w:rsidR="002C3661">
          <w:pgSz w:w="16838" w:h="11906" w:orient="landscape"/>
          <w:pgMar w:top="1134" w:right="1134" w:bottom="1134" w:left="567" w:header="709" w:footer="709" w:gutter="0"/>
          <w:cols w:space="720"/>
          <w:formProt w:val="0"/>
          <w:titlePg/>
          <w:docGrid w:linePitch="299" w:charSpace="4096"/>
        </w:sectPr>
      </w:pPr>
    </w:p>
    <w:p w:rsidR="002C3661" w:rsidRDefault="002C3661">
      <w:pPr>
        <w:pStyle w:val="aff2"/>
        <w:rPr>
          <w:rFonts w:ascii="Times New Roman" w:hAnsi="Times New Roman" w:cs="Times New Roman"/>
          <w:sz w:val="28"/>
          <w:szCs w:val="28"/>
        </w:rPr>
      </w:pP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Приложение 2</w:t>
      </w: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к дополнительной образовательной программе</w:t>
      </w: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 xml:space="preserve">  спортивной подготовки по виду спорта  </w:t>
      </w:r>
    </w:p>
    <w:p w:rsidR="002C3661" w:rsidRDefault="000C5D62">
      <w:pPr>
        <w:pStyle w:val="aff2"/>
        <w:jc w:val="right"/>
        <w:rPr>
          <w:rFonts w:ascii="Times New Roman" w:hAnsi="Times New Roman" w:cs="Times New Roman"/>
          <w:sz w:val="24"/>
          <w:szCs w:val="24"/>
        </w:rPr>
      </w:pPr>
      <w:r>
        <w:rPr>
          <w:rFonts w:ascii="Times New Roman" w:hAnsi="Times New Roman" w:cs="Times New Roman"/>
          <w:sz w:val="24"/>
          <w:szCs w:val="24"/>
        </w:rPr>
        <w:t>«бильярдный спорт»</w:t>
      </w:r>
    </w:p>
    <w:p w:rsidR="002C3661" w:rsidRDefault="002C3661">
      <w:pPr>
        <w:pStyle w:val="aff2"/>
        <w:jc w:val="right"/>
        <w:rPr>
          <w:rFonts w:ascii="Times New Roman" w:hAnsi="Times New Roman" w:cs="Times New Roman"/>
          <w:sz w:val="28"/>
          <w:szCs w:val="28"/>
        </w:rPr>
      </w:pPr>
    </w:p>
    <w:p w:rsidR="002C3661" w:rsidRDefault="000C5D6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sz w:val="24"/>
          <w:szCs w:val="24"/>
          <w:lang w:eastAsia="ru-RU"/>
        </w:rPr>
        <w:t xml:space="preserve">Календарный план воспитательной работы </w:t>
      </w:r>
    </w:p>
    <w:tbl>
      <w:tblPr>
        <w:tblStyle w:val="TableNormal"/>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2392"/>
        <w:gridCol w:w="142"/>
        <w:gridCol w:w="5245"/>
        <w:gridCol w:w="1134"/>
      </w:tblGrid>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bookmarkStart w:id="1" w:name="_Hlk116550402"/>
            <w:r>
              <w:rPr>
                <w:bCs/>
                <w:sz w:val="24"/>
                <w:szCs w:val="24"/>
              </w:rPr>
              <w:t xml:space="preserve">№ </w:t>
            </w:r>
          </w:p>
          <w:p w:rsidR="002C3661" w:rsidRDefault="000C5D62">
            <w:pPr>
              <w:pStyle w:val="TableParagraph"/>
              <w:tabs>
                <w:tab w:val="left" w:pos="5812"/>
              </w:tabs>
              <w:contextualSpacing/>
              <w:jc w:val="center"/>
              <w:rPr>
                <w:bCs/>
                <w:sz w:val="24"/>
                <w:szCs w:val="24"/>
              </w:rPr>
            </w:pPr>
            <w:r>
              <w:rPr>
                <w:bCs/>
                <w:sz w:val="24"/>
                <w:szCs w:val="24"/>
              </w:rPr>
              <w:t>п/п</w:t>
            </w:r>
          </w:p>
        </w:tc>
        <w:tc>
          <w:tcPr>
            <w:tcW w:w="2534" w:type="dxa"/>
            <w:gridSpan w:val="2"/>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bCs/>
                <w:sz w:val="24"/>
                <w:szCs w:val="24"/>
              </w:rPr>
              <w:t>Направление работы</w:t>
            </w:r>
          </w:p>
        </w:tc>
        <w:tc>
          <w:tcPr>
            <w:tcW w:w="5245"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bCs/>
                <w:sz w:val="24"/>
                <w:szCs w:val="24"/>
              </w:rPr>
              <w:t>Мероприятия</w:t>
            </w: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bCs/>
                <w:sz w:val="24"/>
                <w:szCs w:val="24"/>
              </w:rPr>
              <w:t>Сроки проведения</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t>1.</w:t>
            </w:r>
          </w:p>
        </w:tc>
        <w:tc>
          <w:tcPr>
            <w:tcW w:w="8913" w:type="dxa"/>
            <w:gridSpan w:val="4"/>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jc w:val="center"/>
              <w:rPr>
                <w:b/>
                <w:sz w:val="24"/>
                <w:szCs w:val="24"/>
              </w:rPr>
            </w:pPr>
            <w:r>
              <w:rPr>
                <w:b/>
                <w:sz w:val="24"/>
                <w:szCs w:val="24"/>
              </w:rPr>
              <w:t>Профориентационная деятельность</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3113"/>
                <w:tab w:val="left" w:pos="5812"/>
              </w:tabs>
              <w:contextualSpacing/>
              <w:jc w:val="center"/>
              <w:rPr>
                <w:sz w:val="24"/>
                <w:szCs w:val="24"/>
              </w:rPr>
            </w:pPr>
            <w:r>
              <w:rPr>
                <w:sz w:val="24"/>
                <w:szCs w:val="24"/>
              </w:rPr>
              <w:t>1.1.</w:t>
            </w:r>
          </w:p>
        </w:tc>
        <w:tc>
          <w:tcPr>
            <w:tcW w:w="2392" w:type="dxa"/>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rPr>
                <w:bCs/>
                <w:sz w:val="24"/>
                <w:szCs w:val="24"/>
              </w:rPr>
            </w:pPr>
            <w:r>
              <w:rPr>
                <w:bCs/>
                <w:sz w:val="24"/>
                <w:szCs w:val="24"/>
              </w:rPr>
              <w:t>Судейская практика</w:t>
            </w:r>
          </w:p>
        </w:tc>
        <w:tc>
          <w:tcPr>
            <w:tcW w:w="5387" w:type="dxa"/>
            <w:gridSpan w:val="2"/>
            <w:tcBorders>
              <w:top w:val="single" w:sz="4" w:space="0" w:color="000000"/>
              <w:left w:val="single" w:sz="4" w:space="0" w:color="000000"/>
              <w:bottom w:val="single" w:sz="4" w:space="0" w:color="000000"/>
              <w:right w:val="single" w:sz="4" w:space="0" w:color="000000"/>
            </w:tcBorders>
          </w:tcPr>
          <w:p w:rsidR="002C3661" w:rsidRPr="006F1091" w:rsidRDefault="000C5D62">
            <w:pPr>
              <w:pStyle w:val="TableParagraph"/>
              <w:tabs>
                <w:tab w:val="left" w:pos="5812"/>
              </w:tabs>
              <w:contextualSpacing/>
              <w:rPr>
                <w:b/>
                <w:sz w:val="24"/>
                <w:szCs w:val="24"/>
                <w:lang w:val="ru-RU"/>
              </w:rPr>
            </w:pPr>
            <w:r w:rsidRPr="006F1091">
              <w:rPr>
                <w:b/>
                <w:sz w:val="24"/>
                <w:szCs w:val="24"/>
                <w:lang w:val="ru-RU"/>
              </w:rPr>
              <w:t>Участие в спортивных соревнованиях различного уровня, в рамках которых предусмотрено:</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приобретение навыков самостоятельного судейства спортивных соревнований;</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формирование уважительного отношения к решениям спортивных судей;</w:t>
            </w:r>
          </w:p>
          <w:p w:rsidR="002C3661" w:rsidRPr="006F1091" w:rsidRDefault="002C3661">
            <w:pPr>
              <w:pStyle w:val="TableParagraph"/>
              <w:tabs>
                <w:tab w:val="left" w:pos="5812"/>
              </w:tabs>
              <w:contextualSpacing/>
              <w:rPr>
                <w:bCs/>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sz w:val="24"/>
                <w:szCs w:val="24"/>
              </w:rPr>
              <w:t>В течение года</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sz w:val="24"/>
                <w:szCs w:val="24"/>
              </w:rPr>
            </w:pPr>
            <w:r>
              <w:rPr>
                <w:sz w:val="24"/>
                <w:szCs w:val="24"/>
              </w:rPr>
              <w:t>1.2.</w:t>
            </w:r>
          </w:p>
        </w:tc>
        <w:tc>
          <w:tcPr>
            <w:tcW w:w="2392" w:type="dxa"/>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rPr>
                <w:bCs/>
                <w:sz w:val="24"/>
                <w:szCs w:val="24"/>
              </w:rPr>
            </w:pPr>
            <w:r>
              <w:rPr>
                <w:bCs/>
                <w:sz w:val="24"/>
                <w:szCs w:val="24"/>
              </w:rPr>
              <w:t>Инструкторская практика</w:t>
            </w:r>
          </w:p>
        </w:tc>
        <w:tc>
          <w:tcPr>
            <w:tcW w:w="5387" w:type="dxa"/>
            <w:gridSpan w:val="2"/>
            <w:tcBorders>
              <w:top w:val="single" w:sz="4" w:space="0" w:color="000000"/>
              <w:left w:val="single" w:sz="4" w:space="0" w:color="000000"/>
              <w:bottom w:val="single" w:sz="4" w:space="0" w:color="000000"/>
              <w:right w:val="single" w:sz="4" w:space="0" w:color="000000"/>
            </w:tcBorders>
          </w:tcPr>
          <w:p w:rsidR="002C3661" w:rsidRPr="006F1091" w:rsidRDefault="000C5D62">
            <w:pPr>
              <w:pStyle w:val="TableParagraph"/>
              <w:tabs>
                <w:tab w:val="left" w:pos="5812"/>
              </w:tabs>
              <w:contextualSpacing/>
              <w:rPr>
                <w:b/>
                <w:sz w:val="24"/>
                <w:szCs w:val="24"/>
                <w:lang w:val="ru-RU"/>
              </w:rPr>
            </w:pPr>
            <w:r w:rsidRPr="006F1091">
              <w:rPr>
                <w:b/>
                <w:sz w:val="24"/>
                <w:szCs w:val="24"/>
                <w:lang w:val="ru-RU"/>
              </w:rPr>
              <w:t>Учебно-тренировочные занятия, в рамках которых предусмотрено:</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составление конспекта учебно-тренировочного занятия в соответствии с поставленной задачей;</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формирование навыков наставничества;</w:t>
            </w:r>
            <w:r w:rsidRPr="006F1091">
              <w:rPr>
                <w:bCs/>
                <w:sz w:val="24"/>
                <w:szCs w:val="24"/>
                <w:lang w:val="ru-RU"/>
              </w:rPr>
              <w:br/>
              <w:t xml:space="preserve">- формирование сознательного отношения к учебно-тренировочному и соревновательному процессам; </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формирование склонности к педагогической работе;</w:t>
            </w:r>
          </w:p>
          <w:p w:rsidR="002C3661" w:rsidRPr="006F1091" w:rsidRDefault="002C3661">
            <w:pPr>
              <w:pStyle w:val="TableParagraph"/>
              <w:tabs>
                <w:tab w:val="left" w:pos="5812"/>
              </w:tabs>
              <w:contextualSpacing/>
              <w:rPr>
                <w:bCs/>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sz w:val="24"/>
                <w:szCs w:val="24"/>
              </w:rPr>
              <w:t>В течение года</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t>2.</w:t>
            </w:r>
          </w:p>
        </w:tc>
        <w:tc>
          <w:tcPr>
            <w:tcW w:w="8913" w:type="dxa"/>
            <w:gridSpan w:val="4"/>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jc w:val="center"/>
              <w:rPr>
                <w:b/>
                <w:sz w:val="24"/>
                <w:szCs w:val="24"/>
              </w:rPr>
            </w:pPr>
            <w:r>
              <w:rPr>
                <w:b/>
                <w:sz w:val="24"/>
                <w:szCs w:val="24"/>
              </w:rPr>
              <w:t>Здоровьесбережение</w:t>
            </w:r>
          </w:p>
        </w:tc>
      </w:tr>
      <w:tr w:rsidR="002C3661">
        <w:trPr>
          <w:trHeight w:val="556"/>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t>2.1.</w:t>
            </w:r>
          </w:p>
        </w:tc>
        <w:tc>
          <w:tcPr>
            <w:tcW w:w="2534" w:type="dxa"/>
            <w:gridSpan w:val="2"/>
            <w:tcBorders>
              <w:top w:val="single" w:sz="4" w:space="0" w:color="000000"/>
              <w:left w:val="single" w:sz="4" w:space="0" w:color="auto"/>
              <w:bottom w:val="single" w:sz="4" w:space="0" w:color="000000"/>
              <w:right w:val="single" w:sz="4" w:space="0" w:color="000000"/>
            </w:tcBorders>
          </w:tcPr>
          <w:p w:rsidR="002C3661" w:rsidRPr="006F1091" w:rsidRDefault="000C5D62">
            <w:pPr>
              <w:pStyle w:val="TableParagraph"/>
              <w:tabs>
                <w:tab w:val="left" w:pos="5812"/>
              </w:tabs>
              <w:contextualSpacing/>
              <w:rPr>
                <w:bCs/>
                <w:sz w:val="24"/>
                <w:szCs w:val="24"/>
                <w:lang w:val="ru-RU"/>
              </w:rPr>
            </w:pPr>
            <w:r w:rsidRPr="006F1091">
              <w:rPr>
                <w:bCs/>
                <w:sz w:val="24"/>
                <w:szCs w:val="24"/>
                <w:lang w:val="ru-RU"/>
              </w:rPr>
              <w:t>Организация и проведение мероприятий, направленных на формирование здорового образа жизни</w:t>
            </w:r>
          </w:p>
          <w:p w:rsidR="002C3661" w:rsidRPr="006F1091" w:rsidRDefault="002C3661">
            <w:pPr>
              <w:pStyle w:val="TableParagraph"/>
              <w:tabs>
                <w:tab w:val="left" w:pos="5812"/>
              </w:tabs>
              <w:contextualSpacing/>
              <w:rPr>
                <w:bCs/>
                <w:sz w:val="24"/>
                <w:szCs w:val="24"/>
                <w:lang w:val="ru-RU"/>
              </w:rPr>
            </w:pPr>
          </w:p>
          <w:p w:rsidR="002C3661" w:rsidRPr="006F1091" w:rsidRDefault="002C3661">
            <w:pPr>
              <w:pStyle w:val="TableParagraph"/>
              <w:tabs>
                <w:tab w:val="left" w:pos="5812"/>
              </w:tabs>
              <w:contextualSpacing/>
              <w:rPr>
                <w:bCs/>
                <w:sz w:val="24"/>
                <w:szCs w:val="24"/>
                <w:lang w:val="ru-RU"/>
              </w:rPr>
            </w:pPr>
          </w:p>
          <w:p w:rsidR="002C3661" w:rsidRPr="006F1091" w:rsidRDefault="002C3661">
            <w:pPr>
              <w:pStyle w:val="TableParagraph"/>
              <w:tabs>
                <w:tab w:val="left" w:pos="5812"/>
              </w:tabs>
              <w:contextualSpacing/>
              <w:rPr>
                <w:bCs/>
                <w:sz w:val="24"/>
                <w:szCs w:val="24"/>
                <w:lang w:val="ru-RU"/>
              </w:rPr>
            </w:pPr>
          </w:p>
          <w:p w:rsidR="002C3661" w:rsidRPr="006F1091" w:rsidRDefault="002C3661">
            <w:pPr>
              <w:tabs>
                <w:tab w:val="left" w:pos="5812"/>
              </w:tabs>
              <w:spacing w:after="0" w:line="240" w:lineRule="auto"/>
              <w:contextualSpacing/>
              <w:rPr>
                <w:rFonts w:ascii="Times New Roman" w:hAnsi="Times New Roman" w:cs="Times New Roman"/>
                <w:bCs/>
                <w:sz w:val="24"/>
                <w:szCs w:val="24"/>
                <w:lang w:val="ru-RU"/>
              </w:rPr>
            </w:pPr>
          </w:p>
        </w:tc>
        <w:tc>
          <w:tcPr>
            <w:tcW w:w="5245" w:type="dxa"/>
            <w:tcBorders>
              <w:top w:val="single" w:sz="4" w:space="0" w:color="000000"/>
              <w:left w:val="single" w:sz="4" w:space="0" w:color="000000"/>
              <w:bottom w:val="single" w:sz="4" w:space="0" w:color="000000"/>
              <w:right w:val="single" w:sz="4" w:space="0" w:color="000000"/>
            </w:tcBorders>
          </w:tcPr>
          <w:p w:rsidR="002C3661" w:rsidRPr="006F1091" w:rsidRDefault="000C5D62">
            <w:pPr>
              <w:tabs>
                <w:tab w:val="left" w:pos="5812"/>
              </w:tabs>
              <w:spacing w:after="0" w:line="240" w:lineRule="auto"/>
              <w:contextualSpacing/>
              <w:rPr>
                <w:rFonts w:ascii="Times New Roman" w:hAnsi="Times New Roman" w:cs="Times New Roman"/>
                <w:b/>
                <w:sz w:val="24"/>
                <w:szCs w:val="24"/>
                <w:lang w:val="ru-RU"/>
              </w:rPr>
            </w:pPr>
            <w:r w:rsidRPr="006F1091">
              <w:rPr>
                <w:rFonts w:ascii="Times New Roman" w:hAnsi="Times New Roman" w:cs="Times New Roman"/>
                <w:b/>
                <w:sz w:val="24"/>
                <w:szCs w:val="24"/>
                <w:lang w:val="ru-RU"/>
              </w:rPr>
              <w:t>Дни здоровья и спорта, в рамках которых предусмотрено:</w:t>
            </w:r>
          </w:p>
          <w:p w:rsidR="002C3661" w:rsidRPr="006F1091" w:rsidRDefault="000C5D62">
            <w:pPr>
              <w:tabs>
                <w:tab w:val="left" w:pos="5812"/>
              </w:tabs>
              <w:spacing w:after="0" w:line="240" w:lineRule="auto"/>
              <w:contextualSpacing/>
              <w:rPr>
                <w:rFonts w:ascii="Times New Roman" w:hAnsi="Times New Roman" w:cs="Times New Roman"/>
                <w:bCs/>
                <w:sz w:val="24"/>
                <w:szCs w:val="24"/>
                <w:lang w:val="ru-RU"/>
              </w:rPr>
            </w:pPr>
            <w:r w:rsidRPr="006F1091">
              <w:rPr>
                <w:rFonts w:ascii="Times New Roman" w:hAnsi="Times New Roman" w:cs="Times New Roman"/>
                <w:bCs/>
                <w:sz w:val="24"/>
                <w:szCs w:val="24"/>
                <w:lang w:val="ru-RU"/>
              </w:rPr>
              <w:t xml:space="preserve">- формирование знаний и умений </w:t>
            </w:r>
            <w:r w:rsidRPr="006F1091">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2C3661" w:rsidRPr="006F1091" w:rsidRDefault="000C5D62">
            <w:pPr>
              <w:tabs>
                <w:tab w:val="left" w:pos="5812"/>
              </w:tabs>
              <w:spacing w:after="0" w:line="240" w:lineRule="auto"/>
              <w:contextualSpacing/>
              <w:rPr>
                <w:rFonts w:ascii="Times New Roman" w:hAnsi="Times New Roman" w:cs="Times New Roman"/>
                <w:bCs/>
                <w:sz w:val="24"/>
                <w:szCs w:val="24"/>
                <w:lang w:val="ru-RU"/>
              </w:rPr>
            </w:pPr>
            <w:r w:rsidRPr="006F1091">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rsidR="002C3661" w:rsidRPr="006F1091" w:rsidRDefault="002C3661">
            <w:pPr>
              <w:tabs>
                <w:tab w:val="left" w:pos="5812"/>
              </w:tabs>
              <w:spacing w:after="0" w:line="240" w:lineRule="auto"/>
              <w:contextualSpacing/>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sz w:val="24"/>
                <w:szCs w:val="24"/>
              </w:rPr>
              <w:t>В течение года</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lastRenderedPageBreak/>
              <w:t>2.2.</w:t>
            </w:r>
          </w:p>
        </w:tc>
        <w:tc>
          <w:tcPr>
            <w:tcW w:w="2534" w:type="dxa"/>
            <w:gridSpan w:val="2"/>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rPr>
                <w:bCs/>
                <w:sz w:val="24"/>
                <w:szCs w:val="24"/>
              </w:rPr>
            </w:pPr>
            <w:r>
              <w:rPr>
                <w:bCs/>
                <w:sz w:val="24"/>
                <w:szCs w:val="24"/>
              </w:rPr>
              <w:t>Режим питания и отдыха</w:t>
            </w:r>
          </w:p>
        </w:tc>
        <w:tc>
          <w:tcPr>
            <w:tcW w:w="5245" w:type="dxa"/>
            <w:tcBorders>
              <w:top w:val="single" w:sz="4" w:space="0" w:color="000000"/>
              <w:left w:val="single" w:sz="4" w:space="0" w:color="000000"/>
              <w:bottom w:val="single" w:sz="4" w:space="0" w:color="000000"/>
              <w:right w:val="single" w:sz="4" w:space="0" w:color="000000"/>
            </w:tcBorders>
          </w:tcPr>
          <w:p w:rsidR="002C3661" w:rsidRPr="006F1091" w:rsidRDefault="000C5D62">
            <w:pPr>
              <w:pStyle w:val="TableParagraph"/>
              <w:tabs>
                <w:tab w:val="left" w:pos="5812"/>
              </w:tabs>
              <w:contextualSpacing/>
              <w:rPr>
                <w:bCs/>
                <w:sz w:val="24"/>
                <w:szCs w:val="24"/>
                <w:lang w:val="ru-RU"/>
              </w:rPr>
            </w:pPr>
            <w:r w:rsidRPr="006F1091">
              <w:rPr>
                <w:b/>
                <w:sz w:val="24"/>
                <w:szCs w:val="24"/>
                <w:lang w:val="ru-RU"/>
              </w:rPr>
              <w:t>Практическая деятельность и восстановительные процессы</w:t>
            </w:r>
            <w:r w:rsidRPr="006F1091">
              <w:rPr>
                <w:bCs/>
                <w:sz w:val="24"/>
                <w:szCs w:val="24"/>
                <w:lang w:val="ru-RU"/>
              </w:rPr>
              <w:t xml:space="preserve"> </w:t>
            </w:r>
            <w:r w:rsidRPr="006F1091">
              <w:rPr>
                <w:b/>
                <w:sz w:val="24"/>
                <w:szCs w:val="24"/>
                <w:lang w:val="ru-RU"/>
              </w:rPr>
              <w:t>обучающихся</w:t>
            </w:r>
            <w:r w:rsidRPr="006F1091">
              <w:rPr>
                <w:bCs/>
                <w:sz w:val="24"/>
                <w:szCs w:val="24"/>
                <w:lang w:val="ru-RU"/>
              </w:rPr>
              <w:t xml:space="preserve">: </w:t>
            </w:r>
          </w:p>
          <w:p w:rsidR="002C3661" w:rsidRPr="006F1091" w:rsidRDefault="000C5D62">
            <w:pPr>
              <w:pStyle w:val="TableParagraph"/>
              <w:tabs>
                <w:tab w:val="left" w:pos="5812"/>
              </w:tabs>
              <w:contextualSpacing/>
              <w:rPr>
                <w:bCs/>
                <w:sz w:val="24"/>
                <w:szCs w:val="24"/>
                <w:lang w:val="ru-RU"/>
              </w:rPr>
            </w:pPr>
            <w:r w:rsidRPr="006F1091">
              <w:rPr>
                <w:b/>
                <w:sz w:val="24"/>
                <w:szCs w:val="24"/>
                <w:lang w:val="ru-RU"/>
              </w:rPr>
              <w:t xml:space="preserve">- </w:t>
            </w:r>
            <w:r w:rsidRPr="006F1091">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2C3661" w:rsidRPr="006F1091" w:rsidRDefault="002C3661">
            <w:pPr>
              <w:pStyle w:val="TableParagraph"/>
              <w:tabs>
                <w:tab w:val="left" w:pos="5812"/>
              </w:tabs>
              <w:contextualSpacing/>
              <w:rPr>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sz w:val="24"/>
                <w:szCs w:val="24"/>
              </w:rPr>
              <w:t>В течение года</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sz w:val="24"/>
                <w:szCs w:val="24"/>
              </w:rPr>
            </w:pPr>
            <w:r>
              <w:rPr>
                <w:sz w:val="24"/>
                <w:szCs w:val="24"/>
              </w:rPr>
              <w:t>3.</w:t>
            </w:r>
          </w:p>
        </w:tc>
        <w:tc>
          <w:tcPr>
            <w:tcW w:w="8913" w:type="dxa"/>
            <w:gridSpan w:val="4"/>
            <w:tcBorders>
              <w:top w:val="single" w:sz="4" w:space="0" w:color="000000"/>
              <w:left w:val="single" w:sz="4" w:space="0" w:color="auto"/>
              <w:bottom w:val="single" w:sz="4" w:space="0" w:color="000000"/>
              <w:right w:val="single" w:sz="4" w:space="0" w:color="000000"/>
            </w:tcBorders>
          </w:tcPr>
          <w:p w:rsidR="002C3661" w:rsidRDefault="000C5D62">
            <w:pPr>
              <w:pStyle w:val="TableParagraph"/>
              <w:tabs>
                <w:tab w:val="left" w:pos="5812"/>
              </w:tabs>
              <w:contextualSpacing/>
              <w:jc w:val="center"/>
              <w:rPr>
                <w:b/>
                <w:sz w:val="24"/>
                <w:szCs w:val="24"/>
              </w:rPr>
            </w:pPr>
            <w:r>
              <w:rPr>
                <w:b/>
                <w:sz w:val="24"/>
                <w:szCs w:val="24"/>
              </w:rPr>
              <w:t>Патриотическое воспитание обучающихся</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t>3.1.</w:t>
            </w:r>
          </w:p>
        </w:tc>
        <w:tc>
          <w:tcPr>
            <w:tcW w:w="2534" w:type="dxa"/>
            <w:gridSpan w:val="2"/>
            <w:tcBorders>
              <w:top w:val="single" w:sz="4" w:space="0" w:color="000000"/>
              <w:left w:val="single" w:sz="4" w:space="0" w:color="auto"/>
              <w:bottom w:val="single" w:sz="4" w:space="0" w:color="000000"/>
              <w:right w:val="single" w:sz="4" w:space="0" w:color="000000"/>
            </w:tcBorders>
          </w:tcPr>
          <w:p w:rsidR="002C3661" w:rsidRPr="006F1091" w:rsidRDefault="000C5D62">
            <w:pPr>
              <w:pStyle w:val="TableParagraph"/>
              <w:tabs>
                <w:tab w:val="left" w:pos="5812"/>
              </w:tabs>
              <w:contextualSpacing/>
              <w:rPr>
                <w:bCs/>
                <w:sz w:val="24"/>
                <w:szCs w:val="24"/>
                <w:lang w:val="ru-RU"/>
              </w:rPr>
            </w:pPr>
            <w:r w:rsidRPr="006F1091">
              <w:rPr>
                <w:bCs/>
                <w:sz w:val="24"/>
                <w:szCs w:val="24"/>
                <w:lang w:val="ru-RU"/>
              </w:rPr>
              <w:t>Теоретическая подготовка</w:t>
            </w:r>
          </w:p>
          <w:p w:rsidR="002C3661" w:rsidRPr="006F1091" w:rsidRDefault="000C5D62">
            <w:pPr>
              <w:pStyle w:val="ad"/>
              <w:tabs>
                <w:tab w:val="left" w:pos="5812"/>
              </w:tabs>
              <w:contextualSpacing/>
              <w:rPr>
                <w:bCs/>
                <w:lang w:val="ru-RU"/>
              </w:rPr>
            </w:pPr>
            <w:r w:rsidRPr="006F1091">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5245" w:type="dxa"/>
            <w:tcBorders>
              <w:top w:val="single" w:sz="4" w:space="0" w:color="000000"/>
              <w:left w:val="single" w:sz="4" w:space="0" w:color="000000"/>
              <w:bottom w:val="single" w:sz="4" w:space="0" w:color="000000"/>
              <w:right w:val="single" w:sz="4" w:space="0" w:color="000000"/>
            </w:tcBorders>
          </w:tcPr>
          <w:p w:rsidR="002C3661" w:rsidRPr="006F1091" w:rsidRDefault="000C5D62">
            <w:pPr>
              <w:pStyle w:val="TableParagraph"/>
              <w:tabs>
                <w:tab w:val="left" w:pos="5812"/>
              </w:tabs>
              <w:contextualSpacing/>
              <w:rPr>
                <w:bCs/>
                <w:sz w:val="24"/>
                <w:szCs w:val="24"/>
                <w:lang w:val="ru-RU"/>
              </w:rPr>
            </w:pPr>
            <w:r w:rsidRPr="006F1091">
              <w:rPr>
                <w:bCs/>
                <w:sz w:val="24"/>
                <w:szCs w:val="24"/>
                <w:lang w:val="ru-RU"/>
              </w:rPr>
              <w:t>Беседы, встречи, диспуты, другие</w:t>
            </w:r>
          </w:p>
          <w:p w:rsidR="002C3661" w:rsidRPr="006F1091" w:rsidRDefault="000C5D62">
            <w:pPr>
              <w:tabs>
                <w:tab w:val="left" w:pos="5812"/>
              </w:tabs>
              <w:spacing w:after="0" w:line="240" w:lineRule="auto"/>
              <w:contextualSpacing/>
              <w:rPr>
                <w:rFonts w:ascii="Times New Roman" w:hAnsi="Times New Roman" w:cs="Times New Roman"/>
                <w:bCs/>
                <w:sz w:val="24"/>
                <w:szCs w:val="24"/>
                <w:lang w:val="ru-RU"/>
              </w:rPr>
            </w:pPr>
            <w:r w:rsidRPr="006F1091">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2C3661" w:rsidRPr="006F1091" w:rsidRDefault="002C3661">
            <w:pPr>
              <w:pStyle w:val="TableParagraph"/>
              <w:tabs>
                <w:tab w:val="left" w:pos="5812"/>
              </w:tabs>
              <w:contextualSpacing/>
              <w:rPr>
                <w:bCs/>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sz w:val="24"/>
                <w:szCs w:val="24"/>
              </w:rPr>
              <w:t>В течение года</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t>3.2.</w:t>
            </w:r>
          </w:p>
        </w:tc>
        <w:tc>
          <w:tcPr>
            <w:tcW w:w="2534" w:type="dxa"/>
            <w:gridSpan w:val="2"/>
            <w:tcBorders>
              <w:top w:val="single" w:sz="4" w:space="0" w:color="000000"/>
              <w:left w:val="single" w:sz="4" w:space="0" w:color="auto"/>
              <w:bottom w:val="single" w:sz="4" w:space="0" w:color="000000"/>
              <w:right w:val="single" w:sz="4" w:space="0" w:color="000000"/>
            </w:tcBorders>
          </w:tcPr>
          <w:p w:rsidR="002C3661" w:rsidRPr="006F1091" w:rsidRDefault="000C5D62">
            <w:pPr>
              <w:pStyle w:val="TableParagraph"/>
              <w:tabs>
                <w:tab w:val="left" w:pos="5812"/>
              </w:tabs>
              <w:contextualSpacing/>
              <w:rPr>
                <w:bCs/>
                <w:sz w:val="24"/>
                <w:szCs w:val="24"/>
                <w:lang w:val="ru-RU"/>
              </w:rPr>
            </w:pPr>
            <w:r w:rsidRPr="006F1091">
              <w:rPr>
                <w:bCs/>
                <w:sz w:val="24"/>
                <w:szCs w:val="24"/>
                <w:lang w:val="ru-RU"/>
              </w:rPr>
              <w:t>Практическая подготовка</w:t>
            </w:r>
          </w:p>
          <w:p w:rsidR="002C3661" w:rsidRPr="006F1091" w:rsidRDefault="000C5D62">
            <w:pPr>
              <w:adjustRightInd w:val="0"/>
              <w:spacing w:after="0" w:line="240" w:lineRule="auto"/>
              <w:contextualSpacing/>
              <w:jc w:val="both"/>
              <w:rPr>
                <w:rFonts w:ascii="Times New Roman" w:hAnsi="Times New Roman" w:cs="Times New Roman"/>
                <w:b/>
                <w:bCs/>
                <w:sz w:val="24"/>
                <w:szCs w:val="24"/>
                <w:lang w:val="ru-RU"/>
              </w:rPr>
            </w:pPr>
            <w:r w:rsidRPr="006F1091">
              <w:rPr>
                <w:rFonts w:ascii="Times New Roman" w:hAnsi="Times New Roman" w:cs="Times New Roman"/>
                <w:bCs/>
                <w:sz w:val="24"/>
                <w:szCs w:val="24"/>
                <w:lang w:val="ru-RU"/>
              </w:rPr>
              <w:t xml:space="preserve">(участие в </w:t>
            </w:r>
            <w:r w:rsidRPr="006F1091">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5245" w:type="dxa"/>
            <w:tcBorders>
              <w:top w:val="single" w:sz="4" w:space="0" w:color="000000"/>
              <w:left w:val="single" w:sz="4" w:space="0" w:color="000000"/>
              <w:bottom w:val="single" w:sz="4" w:space="0" w:color="000000"/>
              <w:right w:val="single" w:sz="4" w:space="0" w:color="000000"/>
            </w:tcBorders>
          </w:tcPr>
          <w:p w:rsidR="002C3661" w:rsidRPr="006F1091" w:rsidRDefault="000C5D62">
            <w:pPr>
              <w:pStyle w:val="TableParagraph"/>
              <w:tabs>
                <w:tab w:val="left" w:pos="5812"/>
              </w:tabs>
              <w:contextualSpacing/>
              <w:rPr>
                <w:sz w:val="24"/>
                <w:szCs w:val="24"/>
                <w:lang w:val="ru-RU"/>
              </w:rPr>
            </w:pPr>
            <w:r w:rsidRPr="006F1091">
              <w:rPr>
                <w:sz w:val="24"/>
                <w:szCs w:val="24"/>
                <w:lang w:val="ru-RU"/>
              </w:rPr>
              <w:t>Участие в:</w:t>
            </w:r>
          </w:p>
          <w:p w:rsidR="002C3661" w:rsidRPr="006F1091" w:rsidRDefault="000C5D62">
            <w:pPr>
              <w:pStyle w:val="TableParagraph"/>
              <w:tabs>
                <w:tab w:val="left" w:pos="5812"/>
              </w:tabs>
              <w:contextualSpacing/>
              <w:rPr>
                <w:sz w:val="24"/>
                <w:szCs w:val="24"/>
                <w:lang w:val="ru-RU"/>
              </w:rPr>
            </w:pPr>
            <w:r w:rsidRPr="006F1091">
              <w:rPr>
                <w:sz w:val="24"/>
                <w:szCs w:val="24"/>
                <w:lang w:val="ru-RU"/>
              </w:rPr>
              <w:t>- физкультурных и спортивно-массовых мероприятиях, спортивных соревнованиях, в том числе в</w:t>
            </w:r>
            <w:r w:rsidRPr="006F1091">
              <w:rPr>
                <w:bCs/>
                <w:sz w:val="24"/>
                <w:szCs w:val="24"/>
                <w:lang w:val="ru-RU"/>
              </w:rPr>
              <w:t xml:space="preserve"> парадах, </w:t>
            </w:r>
            <w:r w:rsidRPr="006F1091">
              <w:rPr>
                <w:sz w:val="24"/>
                <w:szCs w:val="24"/>
                <w:lang w:val="ru-RU"/>
              </w:rPr>
              <w:t>церемониях</w:t>
            </w:r>
            <w:r w:rsidRPr="006F1091">
              <w:rPr>
                <w:bCs/>
                <w:sz w:val="24"/>
                <w:szCs w:val="24"/>
                <w:lang w:val="ru-RU"/>
              </w:rPr>
              <w:t xml:space="preserve"> открытия (закрытия), </w:t>
            </w:r>
            <w:r w:rsidRPr="006F1091">
              <w:rPr>
                <w:sz w:val="24"/>
                <w:szCs w:val="24"/>
                <w:lang w:val="ru-RU"/>
              </w:rPr>
              <w:t>награждения на указанных мероприятиях;</w:t>
            </w:r>
          </w:p>
          <w:p w:rsidR="002C3661" w:rsidRPr="006F1091" w:rsidRDefault="000C5D62">
            <w:pPr>
              <w:pStyle w:val="TableParagraph"/>
              <w:tabs>
                <w:tab w:val="left" w:pos="5812"/>
              </w:tabs>
              <w:contextualSpacing/>
              <w:rPr>
                <w:sz w:val="24"/>
                <w:szCs w:val="24"/>
                <w:shd w:val="clear" w:color="auto" w:fill="FFFFFF"/>
                <w:lang w:val="ru-RU"/>
              </w:rPr>
            </w:pPr>
            <w:r w:rsidRPr="006F1091">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rsidR="002C3661" w:rsidRPr="006F1091" w:rsidRDefault="002C3661">
            <w:pPr>
              <w:pStyle w:val="TableParagraph"/>
              <w:tabs>
                <w:tab w:val="left" w:pos="5812"/>
              </w:tabs>
              <w:contextualSpacing/>
              <w:rPr>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sz w:val="24"/>
                <w:szCs w:val="24"/>
              </w:rPr>
            </w:pPr>
            <w:r>
              <w:rPr>
                <w:sz w:val="24"/>
                <w:szCs w:val="24"/>
              </w:rPr>
              <w:t>В течение года</w:t>
            </w:r>
          </w:p>
        </w:tc>
      </w:tr>
      <w:tr w:rsidR="002C3661">
        <w:trPr>
          <w:trHeight w:val="275"/>
        </w:trPr>
        <w:tc>
          <w:tcPr>
            <w:tcW w:w="585" w:type="dxa"/>
            <w:tcBorders>
              <w:top w:val="single" w:sz="4" w:space="0" w:color="000000"/>
              <w:left w:val="single" w:sz="4" w:space="0" w:color="000000"/>
              <w:bottom w:val="single" w:sz="4" w:space="0" w:color="000000"/>
              <w:right w:val="single" w:sz="4" w:space="0" w:color="auto"/>
            </w:tcBorders>
          </w:tcPr>
          <w:p w:rsidR="002C3661" w:rsidRDefault="000C5D62">
            <w:pPr>
              <w:pStyle w:val="TableParagraph"/>
              <w:tabs>
                <w:tab w:val="left" w:pos="5812"/>
              </w:tabs>
              <w:contextualSpacing/>
              <w:jc w:val="center"/>
              <w:rPr>
                <w:bCs/>
                <w:sz w:val="24"/>
                <w:szCs w:val="24"/>
              </w:rPr>
            </w:pPr>
            <w:r>
              <w:rPr>
                <w:bCs/>
                <w:sz w:val="24"/>
                <w:szCs w:val="24"/>
              </w:rPr>
              <w:t>4.1.</w:t>
            </w:r>
          </w:p>
        </w:tc>
        <w:tc>
          <w:tcPr>
            <w:tcW w:w="2534" w:type="dxa"/>
            <w:gridSpan w:val="2"/>
            <w:tcBorders>
              <w:top w:val="single" w:sz="4" w:space="0" w:color="000000"/>
              <w:left w:val="single" w:sz="4" w:space="0" w:color="auto"/>
              <w:bottom w:val="single" w:sz="4" w:space="0" w:color="000000"/>
              <w:right w:val="single" w:sz="4" w:space="0" w:color="000000"/>
            </w:tcBorders>
          </w:tcPr>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xml:space="preserve">Практическая подготовка (формирование умений и навыков, способствующих </w:t>
            </w:r>
            <w:r w:rsidRPr="006F1091">
              <w:rPr>
                <w:bCs/>
                <w:sz w:val="24"/>
                <w:szCs w:val="24"/>
                <w:lang w:val="ru-RU"/>
              </w:rPr>
              <w:lastRenderedPageBreak/>
              <w:t>достижению спортивных результатов)</w:t>
            </w:r>
          </w:p>
        </w:tc>
        <w:tc>
          <w:tcPr>
            <w:tcW w:w="5245" w:type="dxa"/>
            <w:tcBorders>
              <w:top w:val="single" w:sz="4" w:space="0" w:color="000000"/>
              <w:left w:val="single" w:sz="4" w:space="0" w:color="000000"/>
              <w:bottom w:val="single" w:sz="4" w:space="0" w:color="000000"/>
              <w:right w:val="single" w:sz="4" w:space="0" w:color="000000"/>
            </w:tcBorders>
          </w:tcPr>
          <w:p w:rsidR="002C3661" w:rsidRPr="006F1091" w:rsidRDefault="000C5D62">
            <w:pPr>
              <w:pStyle w:val="TableParagraph"/>
              <w:tabs>
                <w:tab w:val="left" w:pos="5812"/>
              </w:tabs>
              <w:contextualSpacing/>
              <w:rPr>
                <w:b/>
                <w:sz w:val="24"/>
                <w:szCs w:val="24"/>
                <w:lang w:val="ru-RU"/>
              </w:rPr>
            </w:pPr>
            <w:r w:rsidRPr="006F1091">
              <w:rPr>
                <w:b/>
                <w:sz w:val="24"/>
                <w:szCs w:val="24"/>
                <w:lang w:val="ru-RU"/>
              </w:rPr>
              <w:lastRenderedPageBreak/>
              <w:t>Семинары, мастер-классы, показательные выступления для обучающихся, направленные на:</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xml:space="preserve">- формирование умений и навыков, способствующих достижению спортивных </w:t>
            </w:r>
            <w:r w:rsidRPr="006F1091">
              <w:rPr>
                <w:bCs/>
                <w:sz w:val="24"/>
                <w:szCs w:val="24"/>
                <w:lang w:val="ru-RU"/>
              </w:rPr>
              <w:lastRenderedPageBreak/>
              <w:t>результатов;</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правомерное  поведение болельщиков;</w:t>
            </w:r>
          </w:p>
          <w:p w:rsidR="002C3661" w:rsidRPr="006F1091" w:rsidRDefault="000C5D62">
            <w:pPr>
              <w:pStyle w:val="TableParagraph"/>
              <w:tabs>
                <w:tab w:val="left" w:pos="5812"/>
              </w:tabs>
              <w:contextualSpacing/>
              <w:rPr>
                <w:bCs/>
                <w:sz w:val="24"/>
                <w:szCs w:val="24"/>
                <w:lang w:val="ru-RU"/>
              </w:rPr>
            </w:pPr>
            <w:r w:rsidRPr="006F1091">
              <w:rPr>
                <w:bCs/>
                <w:sz w:val="24"/>
                <w:szCs w:val="24"/>
                <w:lang w:val="ru-RU"/>
              </w:rPr>
              <w:t>- расширение общего кругозора юных спортсменов;</w:t>
            </w:r>
          </w:p>
        </w:tc>
        <w:tc>
          <w:tcPr>
            <w:tcW w:w="1134" w:type="dxa"/>
            <w:tcBorders>
              <w:top w:val="single" w:sz="4" w:space="0" w:color="000000"/>
              <w:left w:val="single" w:sz="4" w:space="0" w:color="000000"/>
              <w:bottom w:val="single" w:sz="4" w:space="0" w:color="000000"/>
              <w:right w:val="single" w:sz="4" w:space="0" w:color="000000"/>
            </w:tcBorders>
          </w:tcPr>
          <w:p w:rsidR="002C3661" w:rsidRDefault="000C5D62">
            <w:pPr>
              <w:pStyle w:val="TableParagraph"/>
              <w:tabs>
                <w:tab w:val="left" w:pos="5812"/>
              </w:tabs>
              <w:contextualSpacing/>
              <w:jc w:val="center"/>
              <w:rPr>
                <w:bCs/>
                <w:sz w:val="24"/>
                <w:szCs w:val="24"/>
              </w:rPr>
            </w:pPr>
            <w:r>
              <w:rPr>
                <w:sz w:val="24"/>
                <w:szCs w:val="24"/>
              </w:rPr>
              <w:lastRenderedPageBreak/>
              <w:t>В течение года</w:t>
            </w:r>
          </w:p>
        </w:tc>
      </w:tr>
      <w:bookmarkEnd w:id="1"/>
    </w:tbl>
    <w:p w:rsidR="002C3661" w:rsidRDefault="002C3661">
      <w:pPr>
        <w:sectPr w:rsidR="002C3661">
          <w:headerReference w:type="default" r:id="rId17"/>
          <w:footerReference w:type="default" r:id="rId18"/>
          <w:pgSz w:w="11906" w:h="16838"/>
          <w:pgMar w:top="1134" w:right="567" w:bottom="1134" w:left="1134" w:header="709" w:footer="0" w:gutter="0"/>
          <w:cols w:space="720"/>
          <w:formProt w:val="0"/>
          <w:docGrid w:linePitch="299" w:charSpace="4096"/>
        </w:sectPr>
      </w:pPr>
    </w:p>
    <w:p w:rsidR="002C3661" w:rsidRDefault="000C5D62">
      <w:pPr>
        <w:tabs>
          <w:tab w:val="left" w:pos="8760"/>
        </w:tabs>
        <w:spacing w:after="0" w:line="240" w:lineRule="auto"/>
        <w:ind w:left="9638" w:right="-143" w:hanging="3968"/>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3 </w:t>
      </w:r>
    </w:p>
    <w:p w:rsidR="002C3661" w:rsidRDefault="000C5D62">
      <w:pPr>
        <w:tabs>
          <w:tab w:val="left" w:pos="8760"/>
        </w:tabs>
        <w:spacing w:after="0" w:line="240" w:lineRule="auto"/>
        <w:ind w:left="4111" w:right="-143" w:firstLine="1417"/>
        <w:contextualSpacing/>
        <w:jc w:val="right"/>
        <w:rPr>
          <w:rFonts w:ascii="Times New Roman" w:hAnsi="Times New Roman" w:cs="Times New Roman"/>
          <w:sz w:val="24"/>
          <w:szCs w:val="24"/>
        </w:rPr>
      </w:pPr>
      <w:r>
        <w:rPr>
          <w:rFonts w:ascii="Times New Roman" w:hAnsi="Times New Roman" w:cs="Times New Roman"/>
          <w:sz w:val="24"/>
          <w:szCs w:val="24"/>
        </w:rPr>
        <w:t xml:space="preserve">к дополнительной образовательной программе  спортивной подготовки по виду спорта  </w:t>
      </w:r>
    </w:p>
    <w:p w:rsidR="002C3661" w:rsidRDefault="000C5D62">
      <w:pPr>
        <w:tabs>
          <w:tab w:val="left" w:pos="8760"/>
        </w:tabs>
        <w:spacing w:after="0" w:line="240" w:lineRule="auto"/>
        <w:ind w:left="4111" w:right="-143" w:firstLine="1417"/>
        <w:contextualSpacing/>
        <w:jc w:val="right"/>
        <w:rPr>
          <w:rFonts w:ascii="Times New Roman" w:hAnsi="Times New Roman" w:cs="Times New Roman"/>
          <w:sz w:val="24"/>
          <w:szCs w:val="24"/>
        </w:rPr>
      </w:pPr>
      <w:r>
        <w:rPr>
          <w:rFonts w:ascii="Times New Roman" w:hAnsi="Times New Roman" w:cs="Times New Roman"/>
          <w:sz w:val="24"/>
          <w:szCs w:val="24"/>
        </w:rPr>
        <w:t>«бильярдный спорт»</w:t>
      </w:r>
    </w:p>
    <w:p w:rsidR="002C3661" w:rsidRDefault="002C3661">
      <w:pPr>
        <w:tabs>
          <w:tab w:val="left" w:pos="8760"/>
        </w:tabs>
        <w:spacing w:after="0" w:line="240" w:lineRule="auto"/>
        <w:ind w:left="9638" w:right="-283" w:hanging="3968"/>
        <w:contextualSpacing/>
        <w:jc w:val="right"/>
        <w:rPr>
          <w:rFonts w:ascii="Times New Roman" w:hAnsi="Times New Roman" w:cs="Times New Roman"/>
        </w:rPr>
      </w:pPr>
    </w:p>
    <w:p w:rsidR="002C3661" w:rsidRDefault="000C5D62">
      <w:pPr>
        <w:pStyle w:val="aff2"/>
        <w:spacing w:after="1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План мероприятий, направленный на предотвращение допинга в спорте и борьбу с ним </w:t>
      </w:r>
    </w:p>
    <w:p w:rsidR="002C3661" w:rsidRDefault="002C3661">
      <w:pPr>
        <w:pStyle w:val="aff2"/>
        <w:spacing w:after="160"/>
        <w:contextualSpacing/>
        <w:jc w:val="center"/>
        <w:rPr>
          <w:rFonts w:ascii="Times New Roman" w:hAnsi="Times New Roman" w:cs="Times New Roman"/>
          <w:b/>
          <w:bCs/>
          <w:sz w:val="28"/>
          <w:szCs w:val="28"/>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1"/>
        <w:gridCol w:w="1877"/>
        <w:gridCol w:w="1701"/>
      </w:tblGrid>
      <w:tr w:rsidR="002C3661">
        <w:trPr>
          <w:trHeight w:val="288"/>
        </w:trPr>
        <w:tc>
          <w:tcPr>
            <w:tcW w:w="534" w:type="dxa"/>
          </w:tcPr>
          <w:p w:rsidR="002C3661" w:rsidRDefault="000C5D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5101" w:type="dxa"/>
          </w:tcPr>
          <w:p w:rsidR="002C3661" w:rsidRDefault="000C5D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мероприятий</w:t>
            </w:r>
          </w:p>
        </w:tc>
        <w:tc>
          <w:tcPr>
            <w:tcW w:w="1877" w:type="dxa"/>
          </w:tcPr>
          <w:p w:rsidR="002C3661" w:rsidRDefault="000C5D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1701" w:type="dxa"/>
          </w:tcPr>
          <w:p w:rsidR="002C3661" w:rsidRDefault="000C5D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Ответственный</w:t>
            </w:r>
          </w:p>
        </w:tc>
      </w:tr>
      <w:tr w:rsidR="002C3661">
        <w:trPr>
          <w:trHeight w:val="288"/>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Мониторинг действующего антидопингового законодательства.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w:t>
            </w:r>
          </w:p>
        </w:tc>
      </w:tr>
      <w:tr w:rsidR="002C3661">
        <w:trPr>
          <w:trHeight w:val="288"/>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Оформление антидопингового стенда учреждения.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w:t>
            </w:r>
          </w:p>
        </w:tc>
      </w:tr>
      <w:tr w:rsidR="002C3661">
        <w:trPr>
          <w:trHeight w:val="771"/>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Информирование тренеров, спортсменов и их законных представителей о «Запрещенном списке» Всемирного антидопингового кодекса.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w:t>
            </w:r>
          </w:p>
        </w:tc>
      </w:tr>
      <w:tr w:rsidR="002C3661">
        <w:trPr>
          <w:trHeight w:val="610"/>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первичного инструктажа по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антидопинговому законодательству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тренеров при поступлении на работу.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поступлении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w:t>
            </w:r>
          </w:p>
        </w:tc>
      </w:tr>
      <w:tr w:rsidR="002C3661">
        <w:trPr>
          <w:trHeight w:val="450"/>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Информирование тренеров на тренерских советах об изменениях в антидопинговых правилах.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w:t>
            </w:r>
          </w:p>
        </w:tc>
      </w:tr>
      <w:tr w:rsidR="002C3661">
        <w:trPr>
          <w:trHeight w:val="449"/>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 за прохождением онлайн обучения на сайте РУСАДА с получением сертификатов тренерами.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тренеры </w:t>
            </w:r>
          </w:p>
        </w:tc>
      </w:tr>
      <w:tr w:rsidR="002C3661">
        <w:trPr>
          <w:trHeight w:val="449"/>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среди спортсменов бесед на темы: «Здоровый спорт», «Честная игра (FairPlay)».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тренеры </w:t>
            </w:r>
          </w:p>
        </w:tc>
      </w:tr>
      <w:tr w:rsidR="002C3661">
        <w:trPr>
          <w:trHeight w:val="611"/>
        </w:trPr>
        <w:tc>
          <w:tcPr>
            <w:tcW w:w="534"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51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легкоатлетических эстафет со спортсменами начального этапа спортивной подготовки «Главное не победа, а участие». </w:t>
            </w:r>
          </w:p>
        </w:tc>
        <w:tc>
          <w:tcPr>
            <w:tcW w:w="1877"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170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Инструкторы-методисты, тренеры </w:t>
            </w:r>
          </w:p>
        </w:tc>
      </w:tr>
    </w:tbl>
    <w:p w:rsidR="002C3661" w:rsidRDefault="002C3661">
      <w:pPr>
        <w:pStyle w:val="aff2"/>
        <w:spacing w:after="160"/>
        <w:contextualSpacing/>
        <w:jc w:val="center"/>
        <w:rPr>
          <w:rFonts w:ascii="Times New Roman" w:hAnsi="Times New Roman" w:cs="Times New Roman"/>
          <w:b/>
          <w:bCs/>
          <w:sz w:val="28"/>
          <w:szCs w:val="28"/>
        </w:rPr>
      </w:pPr>
    </w:p>
    <w:p w:rsidR="002C3661" w:rsidRDefault="002C3661">
      <w:pPr>
        <w:pStyle w:val="aff2"/>
        <w:spacing w:after="160"/>
        <w:contextualSpacing/>
        <w:jc w:val="center"/>
        <w:rPr>
          <w:rFonts w:ascii="Times New Roman" w:hAnsi="Times New Roman" w:cs="Times New Roman"/>
          <w:b/>
          <w:bCs/>
          <w:sz w:val="28"/>
          <w:szCs w:val="28"/>
        </w:rPr>
      </w:pPr>
    </w:p>
    <w:tbl>
      <w:tblPr>
        <w:tblStyle w:val="af3"/>
        <w:tblW w:w="9213" w:type="dxa"/>
        <w:tblInd w:w="534" w:type="dxa"/>
        <w:tblLayout w:type="fixed"/>
        <w:tblLook w:val="04A0" w:firstRow="1" w:lastRow="0" w:firstColumn="1" w:lastColumn="0" w:noHBand="0" w:noVBand="1"/>
      </w:tblPr>
      <w:tblGrid>
        <w:gridCol w:w="1842"/>
        <w:gridCol w:w="2835"/>
        <w:gridCol w:w="1701"/>
        <w:gridCol w:w="2835"/>
      </w:tblGrid>
      <w:tr w:rsidR="002C3661">
        <w:trPr>
          <w:trHeight w:val="20"/>
        </w:trPr>
        <w:tc>
          <w:tcPr>
            <w:tcW w:w="1842"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Содержание мероприятия и его форма</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rPr>
              <w:t>Рекомендации по проведению, ответственный за проведение</w:t>
            </w:r>
          </w:p>
        </w:tc>
      </w:tr>
      <w:tr w:rsidR="002C3661">
        <w:trPr>
          <w:trHeight w:val="638"/>
        </w:trPr>
        <w:tc>
          <w:tcPr>
            <w:tcW w:w="1842" w:type="dxa"/>
            <w:vMerge w:val="restart"/>
            <w:tcBorders>
              <w:top w:val="single" w:sz="4" w:space="0" w:color="auto"/>
              <w:left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Этап начальной подготовки, учебно-тренировочный </w:t>
            </w:r>
          </w:p>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(спортивной специализации)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Веселые старты «Честная игра»</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rPr>
              <w:t>Составление отчета о проведении мероприятия: сценарий/программа, фото/видео, тренер-преподаватель</w:t>
            </w:r>
          </w:p>
        </w:tc>
      </w:tr>
      <w:tr w:rsidR="002C3661">
        <w:trPr>
          <w:trHeight w:val="20"/>
        </w:trPr>
        <w:tc>
          <w:tcPr>
            <w:tcW w:w="1842" w:type="dxa"/>
            <w:vMerge/>
            <w:tcBorders>
              <w:left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Теоретическое занятие </w:t>
            </w:r>
            <w:r>
              <w:rPr>
                <w:rFonts w:ascii="Times New Roman" w:hAnsi="Times New Roman" w:cs="Times New Roman"/>
                <w:bCs/>
                <w:sz w:val="24"/>
                <w:szCs w:val="24"/>
              </w:rPr>
              <w:t>«Ценности спорта. Честная игра»</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pStyle w:val="111"/>
              <w:shd w:val="clear" w:color="auto" w:fill="auto"/>
              <w:spacing w:line="240" w:lineRule="auto"/>
              <w:rPr>
                <w:rFonts w:cs="Times New Roman"/>
                <w:b w:val="0"/>
                <w:sz w:val="22"/>
                <w:szCs w:val="22"/>
              </w:rPr>
            </w:pPr>
            <w:r>
              <w:rPr>
                <w:rFonts w:cs="Times New Roman"/>
                <w:b w:val="0"/>
                <w:sz w:val="22"/>
                <w:szCs w:val="22"/>
              </w:rPr>
              <w:t>Согласовать с ответственным за антидопинговое обеспечение в регионе</w:t>
            </w:r>
          </w:p>
        </w:tc>
      </w:tr>
      <w:tr w:rsidR="002C3661">
        <w:trPr>
          <w:trHeight w:val="20"/>
        </w:trPr>
        <w:tc>
          <w:tcPr>
            <w:tcW w:w="1842" w:type="dxa"/>
            <w:vMerge/>
            <w:tcBorders>
              <w:left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Проверка лекарственных</w:t>
            </w:r>
            <w:r>
              <w:rPr>
                <w:rFonts w:ascii="Times New Roman" w:hAnsi="Times New Roman" w:cs="Times New Roman"/>
                <w:bCs/>
                <w:sz w:val="24"/>
                <w:szCs w:val="24"/>
              </w:rPr>
              <w:br/>
              <w:t xml:space="preserve">препаратов </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(знакомство с</w:t>
            </w:r>
            <w:r>
              <w:rPr>
                <w:rFonts w:ascii="Times New Roman" w:hAnsi="Times New Roman" w:cs="Times New Roman"/>
                <w:bCs/>
                <w:sz w:val="24"/>
                <w:szCs w:val="24"/>
              </w:rPr>
              <w:br/>
              <w:t xml:space="preserve">международным стандартом </w:t>
            </w:r>
            <w:r>
              <w:rPr>
                <w:rFonts w:ascii="Times New Roman" w:hAnsi="Times New Roman" w:cs="Times New Roman"/>
                <w:bCs/>
                <w:sz w:val="24"/>
                <w:szCs w:val="24"/>
              </w:rPr>
              <w:lastRenderedPageBreak/>
              <w:t>«Запрещенный</w:t>
            </w:r>
            <w:r>
              <w:rPr>
                <w:rFonts w:ascii="Times New Roman" w:hAnsi="Times New Roman" w:cs="Times New Roman"/>
                <w:bCs/>
                <w:sz w:val="24"/>
                <w:szCs w:val="24"/>
              </w:rPr>
              <w:br/>
              <w:t>список»)</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 раз в месяц</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rPr>
              <w:t xml:space="preserve">Научить юных спортсменов проверять лекарственные препараты через сервисы по проверке препаратов в виде домашнего задания (тренер </w:t>
            </w:r>
            <w:r>
              <w:rPr>
                <w:rFonts w:ascii="Times New Roman" w:hAnsi="Times New Roman" w:cs="Times New Roman"/>
              </w:rPr>
              <w:lastRenderedPageBreak/>
              <w:t>называет спортсмену 2-3 лекарственных препарата для самостоятельной проверки дома), тренер-преподаватель</w:t>
            </w:r>
          </w:p>
        </w:tc>
      </w:tr>
      <w:tr w:rsidR="002C3661">
        <w:trPr>
          <w:trHeight w:val="20"/>
        </w:trPr>
        <w:tc>
          <w:tcPr>
            <w:tcW w:w="1842" w:type="dxa"/>
            <w:vMerge/>
            <w:tcBorders>
              <w:left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Антидопинговая викторина «Играй честно»</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 назначению</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pStyle w:val="111"/>
              <w:shd w:val="clear" w:color="auto" w:fill="auto"/>
              <w:spacing w:line="240" w:lineRule="auto"/>
              <w:rPr>
                <w:rFonts w:cs="Times New Roman"/>
                <w:b w:val="0"/>
                <w:bCs w:val="0"/>
                <w:sz w:val="22"/>
                <w:szCs w:val="22"/>
              </w:rPr>
            </w:pPr>
            <w:r>
              <w:rPr>
                <w:rFonts w:cs="Times New Roman"/>
                <w:b w:val="0"/>
                <w:sz w:val="22"/>
                <w:szCs w:val="22"/>
              </w:rPr>
              <w:t>Проведение викторины на крупных спортивных мероприятиях в регионе, о</w:t>
            </w:r>
            <w:r>
              <w:rPr>
                <w:rFonts w:cs="Times New Roman"/>
                <w:b w:val="0"/>
                <w:bCs w:val="0"/>
                <w:sz w:val="22"/>
                <w:szCs w:val="22"/>
              </w:rPr>
              <w:t>тветственный за</w:t>
            </w:r>
          </w:p>
          <w:p w:rsidR="002C3661" w:rsidRDefault="000C5D62">
            <w:pPr>
              <w:pStyle w:val="111"/>
              <w:shd w:val="clear" w:color="auto" w:fill="auto"/>
              <w:spacing w:line="240" w:lineRule="auto"/>
              <w:rPr>
                <w:rFonts w:cs="Times New Roman"/>
                <w:b w:val="0"/>
                <w:bCs w:val="0"/>
                <w:sz w:val="22"/>
                <w:szCs w:val="22"/>
              </w:rPr>
            </w:pPr>
            <w:r>
              <w:rPr>
                <w:rFonts w:cs="Times New Roman"/>
                <w:b w:val="0"/>
                <w:bCs w:val="0"/>
                <w:sz w:val="22"/>
                <w:szCs w:val="22"/>
              </w:rPr>
              <w:t xml:space="preserve">антидопинговое обеспечение </w:t>
            </w:r>
          </w:p>
          <w:p w:rsidR="002C3661" w:rsidRDefault="000C5D62">
            <w:pPr>
              <w:pStyle w:val="111"/>
              <w:shd w:val="clear" w:color="auto" w:fill="auto"/>
              <w:spacing w:line="240" w:lineRule="auto"/>
              <w:rPr>
                <w:rFonts w:cs="Times New Roman"/>
                <w:b w:val="0"/>
                <w:bCs w:val="0"/>
                <w:sz w:val="22"/>
                <w:szCs w:val="22"/>
              </w:rPr>
            </w:pPr>
            <w:r>
              <w:rPr>
                <w:rFonts w:cs="Times New Roman"/>
                <w:b w:val="0"/>
                <w:bCs w:val="0"/>
                <w:sz w:val="22"/>
                <w:szCs w:val="22"/>
              </w:rPr>
              <w:t>в регионе</w:t>
            </w:r>
          </w:p>
        </w:tc>
      </w:tr>
      <w:tr w:rsidR="002C3661">
        <w:trPr>
          <w:trHeight w:val="20"/>
        </w:trPr>
        <w:tc>
          <w:tcPr>
            <w:tcW w:w="1842" w:type="dxa"/>
            <w:vMerge/>
            <w:tcBorders>
              <w:left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Онлайн обучение на сайте РУСАДА</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pStyle w:val="111"/>
              <w:shd w:val="clear" w:color="auto" w:fill="auto"/>
              <w:spacing w:line="240" w:lineRule="auto"/>
              <w:rPr>
                <w:rFonts w:cs="Times New Roman"/>
                <w:b w:val="0"/>
                <w:bCs w:val="0"/>
                <w:sz w:val="22"/>
                <w:szCs w:val="22"/>
              </w:rPr>
            </w:pPr>
            <w:r>
              <w:rPr>
                <w:rFonts w:cs="Times New Roman"/>
                <w:b w:val="0"/>
                <w:sz w:val="22"/>
                <w:szCs w:val="22"/>
              </w:rPr>
              <w:t>Прохождение онлайн-курса – это неотъемлемая часть системы антидопингового образования,</w:t>
            </w:r>
            <w:r>
              <w:rPr>
                <w:rFonts w:cs="Times New Roman"/>
              </w:rPr>
              <w:t xml:space="preserve"> </w:t>
            </w:r>
            <w:r>
              <w:rPr>
                <w:rFonts w:cs="Times New Roman"/>
                <w:b w:val="0"/>
                <w:bCs w:val="0"/>
                <w:sz w:val="22"/>
                <w:szCs w:val="22"/>
              </w:rPr>
              <w:t>обучающийся</w:t>
            </w:r>
          </w:p>
        </w:tc>
      </w:tr>
      <w:tr w:rsidR="002C3661">
        <w:trPr>
          <w:trHeight w:val="20"/>
        </w:trPr>
        <w:tc>
          <w:tcPr>
            <w:tcW w:w="1842" w:type="dxa"/>
            <w:vMerge/>
            <w:tcBorders>
              <w:left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Родительское собрание </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на тему «Роль родителей в процессе </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формирования</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антидопинговой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rPr>
              <w:t xml:space="preserve">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 </w:t>
            </w:r>
          </w:p>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rPr>
              <w:t>тренер-преподаватель</w:t>
            </w:r>
          </w:p>
        </w:tc>
      </w:tr>
      <w:tr w:rsidR="002C3661">
        <w:trPr>
          <w:trHeight w:val="20"/>
        </w:trPr>
        <w:tc>
          <w:tcPr>
            <w:tcW w:w="1842" w:type="dxa"/>
            <w:vMerge/>
            <w:tcBorders>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Семинар для тренеров-преподавателей </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«Виды нарушений антидопинговых правил»,</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«Роль тренера-преподавателя и родителей в процессе формирования</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антидопинговой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pStyle w:val="111"/>
              <w:shd w:val="clear" w:color="auto" w:fill="auto"/>
              <w:spacing w:line="240" w:lineRule="auto"/>
              <w:rPr>
                <w:rFonts w:cs="Times New Roman"/>
              </w:rPr>
            </w:pPr>
            <w:r>
              <w:rPr>
                <w:rFonts w:cs="Times New Roman"/>
                <w:b w:val="0"/>
                <w:sz w:val="22"/>
                <w:szCs w:val="22"/>
              </w:rPr>
              <w:t>Согласовать с ответственным за антидопинговое обеспечение в регионе</w:t>
            </w:r>
            <w:r>
              <w:rPr>
                <w:rFonts w:cs="Times New Roman"/>
              </w:rPr>
              <w:t>,</w:t>
            </w:r>
          </w:p>
          <w:p w:rsidR="002C3661" w:rsidRDefault="000C5D62">
            <w:pPr>
              <w:pStyle w:val="111"/>
              <w:shd w:val="clear" w:color="auto" w:fill="auto"/>
              <w:spacing w:line="240" w:lineRule="auto"/>
              <w:rPr>
                <w:rFonts w:cs="Times New Roman"/>
                <w:b w:val="0"/>
                <w:bCs w:val="0"/>
                <w:sz w:val="22"/>
                <w:szCs w:val="22"/>
              </w:rPr>
            </w:pPr>
            <w:r>
              <w:rPr>
                <w:rFonts w:cs="Times New Roman"/>
                <w:b w:val="0"/>
                <w:bCs w:val="0"/>
                <w:sz w:val="22"/>
                <w:szCs w:val="22"/>
              </w:rPr>
              <w:t>Ответственный за</w:t>
            </w:r>
          </w:p>
          <w:p w:rsidR="002C3661" w:rsidRDefault="000C5D62">
            <w:pPr>
              <w:pStyle w:val="111"/>
              <w:shd w:val="clear" w:color="auto" w:fill="auto"/>
              <w:spacing w:line="240" w:lineRule="auto"/>
              <w:rPr>
                <w:rFonts w:cs="Times New Roman"/>
                <w:b w:val="0"/>
                <w:bCs w:val="0"/>
                <w:sz w:val="22"/>
                <w:szCs w:val="22"/>
              </w:rPr>
            </w:pPr>
            <w:r>
              <w:rPr>
                <w:rFonts w:cs="Times New Roman"/>
                <w:b w:val="0"/>
                <w:bCs w:val="0"/>
                <w:sz w:val="22"/>
                <w:szCs w:val="22"/>
              </w:rPr>
              <w:t>антидопинговое обеспечение</w:t>
            </w:r>
            <w:r>
              <w:rPr>
                <w:rFonts w:cs="Times New Roman"/>
                <w:b w:val="0"/>
                <w:bCs w:val="0"/>
                <w:sz w:val="22"/>
                <w:szCs w:val="22"/>
              </w:rPr>
              <w:br/>
              <w:t>в регионе</w:t>
            </w:r>
          </w:p>
        </w:tc>
      </w:tr>
      <w:tr w:rsidR="002C3661">
        <w:trPr>
          <w:trHeight w:val="20"/>
        </w:trPr>
        <w:tc>
          <w:tcPr>
            <w:tcW w:w="1842" w:type="dxa"/>
            <w:vMerge w:val="restart"/>
            <w:tcBorders>
              <w:top w:val="single" w:sz="4" w:space="0" w:color="auto"/>
              <w:left w:val="single" w:sz="4" w:space="0" w:color="auto"/>
              <w:right w:val="single" w:sz="4" w:space="0" w:color="auto"/>
            </w:tcBorders>
            <w:vAlign w:val="center"/>
          </w:tcPr>
          <w:p w:rsidR="002C3661" w:rsidRDefault="000C5D62">
            <w:pPr>
              <w:pStyle w:val="Default"/>
              <w:jc w:val="center"/>
              <w:rPr>
                <w:color w:val="auto"/>
              </w:rPr>
            </w:pPr>
            <w:r>
              <w:rPr>
                <w:color w:val="auto"/>
              </w:rPr>
              <w:t xml:space="preserve">Этапы совершенствования спортивного мастерства </w:t>
            </w:r>
          </w:p>
          <w:p w:rsidR="002C3661" w:rsidRDefault="002C3661">
            <w:pPr>
              <w:pStyle w:val="Default"/>
              <w:jc w:val="center"/>
              <w:rPr>
                <w:color w:val="auto"/>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Онлайн обучение на</w:t>
            </w:r>
            <w:r>
              <w:rPr>
                <w:rFonts w:ascii="Times New Roman" w:hAnsi="Times New Roman" w:cs="Times New Roman"/>
                <w:bCs/>
                <w:sz w:val="24"/>
                <w:szCs w:val="24"/>
              </w:rPr>
              <w:br/>
              <w:t>сайте РУСАДА</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1раз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rPr>
              <w:t xml:space="preserve">Прохождение онлайн-курса – это неотъемлемая часть системы антидопингового образования, </w:t>
            </w:r>
            <w:r>
              <w:rPr>
                <w:rFonts w:ascii="Times New Roman" w:hAnsi="Times New Roman" w:cs="Times New Roman"/>
                <w:bCs/>
              </w:rPr>
              <w:t>обучающийся</w:t>
            </w:r>
          </w:p>
        </w:tc>
      </w:tr>
      <w:tr w:rsidR="002C3661">
        <w:trPr>
          <w:trHeight w:val="20"/>
        </w:trPr>
        <w:tc>
          <w:tcPr>
            <w:tcW w:w="1842" w:type="dxa"/>
            <w:vMerge/>
            <w:tcBorders>
              <w:left w:val="single" w:sz="4" w:space="0" w:color="auto"/>
              <w:bottom w:val="single" w:sz="4" w:space="0" w:color="auto"/>
              <w:right w:val="single" w:sz="4" w:space="0" w:color="auto"/>
            </w:tcBorders>
            <w:vAlign w:val="center"/>
          </w:tcPr>
          <w:p w:rsidR="002C3661" w:rsidRDefault="002C3661">
            <w:pPr>
              <w:pStyle w:val="Default"/>
              <w:jc w:val="center"/>
              <w:rPr>
                <w:color w:val="auto"/>
              </w:rPr>
            </w:pP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Семинар </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«Виды нарушений</w:t>
            </w:r>
            <w:r>
              <w:rPr>
                <w:rFonts w:ascii="Times New Roman" w:hAnsi="Times New Roman" w:cs="Times New Roman"/>
                <w:bCs/>
                <w:sz w:val="24"/>
                <w:szCs w:val="24"/>
              </w:rPr>
              <w:br/>
              <w:t>антидопинговых правил»</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«Процедура допинг- контроля»</w:t>
            </w:r>
          </w:p>
          <w:p w:rsidR="002C3661" w:rsidRDefault="000C5D6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«Подача запроса на</w:t>
            </w:r>
          </w:p>
          <w:p w:rsidR="002C3661" w:rsidRDefault="000C5D62">
            <w:pPr>
              <w:pStyle w:val="140"/>
              <w:shd w:val="clear" w:color="auto" w:fill="auto"/>
              <w:spacing w:after="0" w:line="240" w:lineRule="auto"/>
              <w:rPr>
                <w:rFonts w:ascii="Times New Roman" w:hAnsi="Times New Roman" w:cs="Times New Roman"/>
                <w:bCs/>
                <w:sz w:val="24"/>
                <w:szCs w:val="24"/>
              </w:rPr>
            </w:pPr>
            <w:r>
              <w:rPr>
                <w:rFonts w:ascii="Times New Roman" w:hAnsi="Times New Roman" w:cs="Times New Roman"/>
                <w:bCs/>
                <w:sz w:val="24"/>
                <w:szCs w:val="24"/>
              </w:rPr>
              <w:t>ТИ» «Система АДАМС»</w:t>
            </w:r>
          </w:p>
        </w:tc>
        <w:tc>
          <w:tcPr>
            <w:tcW w:w="1701" w:type="dxa"/>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1-2 раза в год</w:t>
            </w:r>
          </w:p>
        </w:tc>
        <w:tc>
          <w:tcPr>
            <w:tcW w:w="2835" w:type="dxa"/>
            <w:tcBorders>
              <w:top w:val="single" w:sz="4" w:space="0" w:color="auto"/>
              <w:left w:val="single" w:sz="4" w:space="0" w:color="auto"/>
              <w:bottom w:val="single" w:sz="4" w:space="0" w:color="auto"/>
              <w:right w:val="single" w:sz="4" w:space="0" w:color="auto"/>
            </w:tcBorders>
            <w:vAlign w:val="center"/>
          </w:tcPr>
          <w:p w:rsidR="002C3661" w:rsidRDefault="000C5D62">
            <w:pPr>
              <w:pStyle w:val="111"/>
              <w:shd w:val="clear" w:color="auto" w:fill="auto"/>
              <w:spacing w:line="240" w:lineRule="auto"/>
              <w:rPr>
                <w:rFonts w:cs="Times New Roman"/>
              </w:rPr>
            </w:pPr>
            <w:r>
              <w:rPr>
                <w:rFonts w:cs="Times New Roman"/>
                <w:b w:val="0"/>
                <w:sz w:val="22"/>
                <w:szCs w:val="22"/>
              </w:rPr>
              <w:t>Согласовать с ответственным за антидопинговое обеспечение в регионе</w:t>
            </w:r>
            <w:r>
              <w:rPr>
                <w:rFonts w:cs="Times New Roman"/>
              </w:rPr>
              <w:t>,</w:t>
            </w:r>
          </w:p>
          <w:p w:rsidR="002C3661" w:rsidRDefault="000C5D62">
            <w:pPr>
              <w:pStyle w:val="111"/>
              <w:shd w:val="clear" w:color="auto" w:fill="auto"/>
              <w:spacing w:line="240" w:lineRule="auto"/>
              <w:rPr>
                <w:rFonts w:cs="Times New Roman"/>
                <w:b w:val="0"/>
                <w:bCs w:val="0"/>
                <w:sz w:val="22"/>
                <w:szCs w:val="22"/>
              </w:rPr>
            </w:pPr>
            <w:r>
              <w:rPr>
                <w:rFonts w:cs="Times New Roman"/>
                <w:b w:val="0"/>
                <w:bCs w:val="0"/>
                <w:sz w:val="22"/>
                <w:szCs w:val="22"/>
              </w:rPr>
              <w:t>Ответственный за</w:t>
            </w:r>
          </w:p>
          <w:p w:rsidR="002C3661" w:rsidRDefault="000C5D62">
            <w:pPr>
              <w:spacing w:after="0" w:line="240" w:lineRule="auto"/>
              <w:contextualSpacing/>
              <w:jc w:val="center"/>
              <w:rPr>
                <w:rFonts w:ascii="Times New Roman" w:hAnsi="Times New Roman" w:cs="Times New Roman"/>
              </w:rPr>
            </w:pPr>
            <w:r>
              <w:rPr>
                <w:rFonts w:ascii="Times New Roman" w:hAnsi="Times New Roman" w:cs="Times New Roman"/>
                <w:bCs/>
              </w:rPr>
              <w:t>антидопинговое обеспечение</w:t>
            </w:r>
            <w:r>
              <w:rPr>
                <w:rFonts w:ascii="Times New Roman" w:hAnsi="Times New Roman" w:cs="Times New Roman"/>
                <w:bCs/>
              </w:rPr>
              <w:br/>
              <w:t>в регионе</w:t>
            </w:r>
            <w:r>
              <w:rPr>
                <w:rFonts w:ascii="Times New Roman" w:hAnsi="Times New Roman" w:cs="Times New Roman"/>
              </w:rPr>
              <w:t xml:space="preserve"> </w:t>
            </w:r>
          </w:p>
        </w:tc>
      </w:tr>
    </w:tbl>
    <w:p w:rsidR="002C3661" w:rsidRDefault="002C3661">
      <w:pPr>
        <w:pStyle w:val="aff2"/>
        <w:spacing w:after="160"/>
        <w:contextualSpacing/>
        <w:jc w:val="center"/>
        <w:rPr>
          <w:rFonts w:ascii="Times New Roman" w:hAnsi="Times New Roman" w:cs="Times New Roman"/>
          <w:b/>
          <w:bCs/>
          <w:sz w:val="28"/>
          <w:szCs w:val="28"/>
        </w:rPr>
      </w:pPr>
    </w:p>
    <w:p w:rsidR="002C3661" w:rsidRDefault="002C3661">
      <w:pPr>
        <w:pStyle w:val="aff2"/>
        <w:spacing w:after="160"/>
        <w:contextualSpacing/>
        <w:jc w:val="center"/>
        <w:rPr>
          <w:rFonts w:ascii="Times New Roman" w:hAnsi="Times New Roman" w:cs="Times New Roman"/>
          <w:b/>
          <w:bCs/>
          <w:sz w:val="28"/>
          <w:szCs w:val="28"/>
        </w:rPr>
      </w:pPr>
    </w:p>
    <w:p w:rsidR="002C3661" w:rsidRDefault="002C3661">
      <w:pPr>
        <w:pStyle w:val="aff2"/>
        <w:spacing w:after="160"/>
        <w:contextualSpacing/>
        <w:jc w:val="center"/>
        <w:rPr>
          <w:rFonts w:ascii="Times New Roman" w:hAnsi="Times New Roman" w:cs="Times New Roman"/>
          <w:b/>
          <w:bCs/>
          <w:sz w:val="28"/>
          <w:szCs w:val="28"/>
        </w:rPr>
        <w:sectPr w:rsidR="002C3661">
          <w:pgSz w:w="11906" w:h="16838"/>
          <w:pgMar w:top="1134" w:right="567" w:bottom="1134" w:left="1134" w:header="709" w:footer="0" w:gutter="0"/>
          <w:cols w:space="720"/>
          <w:formProt w:val="0"/>
          <w:docGrid w:linePitch="299" w:charSpace="4096"/>
        </w:sectPr>
      </w:pPr>
    </w:p>
    <w:p w:rsidR="002C3661" w:rsidRDefault="000C5D62">
      <w:pPr>
        <w:pStyle w:val="Default"/>
        <w:jc w:val="right"/>
      </w:pPr>
      <w:r>
        <w:lastRenderedPageBreak/>
        <w:t xml:space="preserve">Приложение 4 </w:t>
      </w:r>
    </w:p>
    <w:p w:rsidR="002C3661" w:rsidRDefault="000C5D62">
      <w:pPr>
        <w:pStyle w:val="Default"/>
        <w:jc w:val="right"/>
      </w:pPr>
      <w:r>
        <w:t xml:space="preserve">к дополнительной образовательной программе  </w:t>
      </w:r>
    </w:p>
    <w:p w:rsidR="002C3661" w:rsidRDefault="000C5D62">
      <w:pPr>
        <w:pStyle w:val="Default"/>
        <w:jc w:val="right"/>
      </w:pPr>
      <w:r>
        <w:t>спортивной подготовки по виду спорта  «бильярдный спорт»</w:t>
      </w:r>
    </w:p>
    <w:p w:rsidR="002C3661" w:rsidRDefault="002C3661">
      <w:pPr>
        <w:spacing w:after="0" w:line="240" w:lineRule="auto"/>
        <w:ind w:left="9638"/>
        <w:contextualSpacing/>
        <w:jc w:val="center"/>
        <w:rPr>
          <w:rFonts w:ascii="Times New Roman" w:eastAsia="Times New Roman" w:hAnsi="Times New Roman" w:cs="Times New Roman"/>
          <w:sz w:val="24"/>
          <w:szCs w:val="24"/>
        </w:rPr>
      </w:pPr>
    </w:p>
    <w:p w:rsidR="002C3661" w:rsidRDefault="002C3661">
      <w:pPr>
        <w:widowControl w:val="0"/>
        <w:autoSpaceDE w:val="0"/>
        <w:autoSpaceDN w:val="0"/>
        <w:spacing w:before="5" w:after="0" w:line="240" w:lineRule="auto"/>
        <w:jc w:val="both"/>
        <w:rPr>
          <w:rFonts w:ascii="Times New Roman" w:eastAsia="Times New Roman" w:hAnsi="Times New Roman" w:cs="Times New Roman"/>
          <w:bCs/>
          <w:i/>
          <w:iCs/>
          <w:sz w:val="28"/>
          <w:szCs w:val="28"/>
        </w:rPr>
      </w:pPr>
      <w:bookmarkStart w:id="2" w:name="_Hlk109834383"/>
    </w:p>
    <w:p w:rsidR="002C3661" w:rsidRDefault="000C5D62">
      <w:pPr>
        <w:widowControl w:val="0"/>
        <w:autoSpaceDE w:val="0"/>
        <w:autoSpaceDN w:val="0"/>
        <w:spacing w:before="5"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Учебно-тематический план по бильярдному спорту</w:t>
      </w:r>
    </w:p>
    <w:p w:rsidR="002C3661" w:rsidRDefault="002C3661">
      <w:pPr>
        <w:widowControl w:val="0"/>
        <w:autoSpaceDE w:val="0"/>
        <w:autoSpaceDN w:val="0"/>
        <w:spacing w:before="5" w:after="0" w:line="240" w:lineRule="auto"/>
        <w:jc w:val="center"/>
        <w:rPr>
          <w:rFonts w:ascii="Times New Roman" w:eastAsia="Calibri" w:hAnsi="Times New Roman" w:cs="Times New Roman"/>
          <w:sz w:val="28"/>
          <w:szCs w:val="28"/>
        </w:rPr>
      </w:pPr>
    </w:p>
    <w:tbl>
      <w:tblPr>
        <w:tblStyle w:val="af3"/>
        <w:tblW w:w="13750" w:type="dxa"/>
        <w:tblInd w:w="675" w:type="dxa"/>
        <w:tblLayout w:type="fixed"/>
        <w:tblLook w:val="04A0" w:firstRow="1" w:lastRow="0" w:firstColumn="1" w:lastColumn="0" w:noHBand="0" w:noVBand="1"/>
      </w:tblPr>
      <w:tblGrid>
        <w:gridCol w:w="1063"/>
        <w:gridCol w:w="2906"/>
        <w:gridCol w:w="1418"/>
        <w:gridCol w:w="1494"/>
        <w:gridCol w:w="6869"/>
      </w:tblGrid>
      <w:tr w:rsidR="002C3661">
        <w:trPr>
          <w:trHeight w:val="20"/>
        </w:trPr>
        <w:tc>
          <w:tcPr>
            <w:tcW w:w="1063"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sz w:val="24"/>
                <w:szCs w:val="24"/>
              </w:rPr>
            </w:pPr>
            <w:bookmarkStart w:id="3" w:name="_Hlk116550490"/>
            <w:bookmarkEnd w:id="2"/>
            <w:r>
              <w:rPr>
                <w:rFonts w:ascii="Times New Roman" w:hAnsi="Times New Roman" w:cs="Times New Roman"/>
                <w:sz w:val="24"/>
                <w:szCs w:val="24"/>
              </w:rPr>
              <w:t>Этап спортивной подготовки</w:t>
            </w: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Темы по теоретической подготовке</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Объем времени в год (минут)</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6869"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Краткое содержание</w:t>
            </w:r>
          </w:p>
        </w:tc>
      </w:tr>
      <w:tr w:rsidR="002C3661">
        <w:trPr>
          <w:trHeight w:val="20"/>
        </w:trPr>
        <w:tc>
          <w:tcPr>
            <w:tcW w:w="1063" w:type="dxa"/>
            <w:vMerge w:val="restart"/>
            <w:tcBorders>
              <w:top w:val="single" w:sz="4" w:space="0" w:color="auto"/>
              <w:left w:val="single" w:sz="4" w:space="0" w:color="auto"/>
              <w:right w:val="single" w:sz="4" w:space="0" w:color="auto"/>
            </w:tcBorders>
            <w:textDirection w:val="btLr"/>
            <w:vAlign w:val="center"/>
          </w:tcPr>
          <w:p w:rsidR="002C3661" w:rsidRDefault="000C5D62">
            <w:pPr>
              <w:tabs>
                <w:tab w:val="left" w:pos="5812"/>
              </w:tabs>
              <w:spacing w:after="0" w:line="240" w:lineRule="auto"/>
              <w:ind w:left="113" w:right="113"/>
              <w:contextualSpacing/>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b/>
                <w:bCs/>
              </w:rPr>
            </w:pPr>
            <w:r>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120/180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sz w:val="24"/>
                <w:szCs w:val="24"/>
              </w:rPr>
            </w:pPr>
          </w:p>
        </w:tc>
        <w:tc>
          <w:tcPr>
            <w:tcW w:w="6869" w:type="dxa"/>
            <w:tcBorders>
              <w:top w:val="single" w:sz="4" w:space="0" w:color="auto"/>
              <w:left w:val="single" w:sz="4" w:space="0" w:color="auto"/>
              <w:bottom w:val="single" w:sz="4" w:space="0" w:color="auto"/>
              <w:right w:val="single" w:sz="4" w:space="0" w:color="auto"/>
            </w:tcBorders>
          </w:tcPr>
          <w:p w:rsidR="002C3661" w:rsidRDefault="002C3661">
            <w:pPr>
              <w:tabs>
                <w:tab w:val="left" w:pos="5812"/>
              </w:tabs>
              <w:spacing w:after="0" w:line="240" w:lineRule="auto"/>
              <w:contextualSpacing/>
              <w:jc w:val="center"/>
              <w:rPr>
                <w:rFonts w:ascii="Times New Roman" w:hAnsi="Times New Roman" w:cs="Times New Roman"/>
                <w:sz w:val="24"/>
                <w:szCs w:val="24"/>
              </w:rPr>
            </w:pP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История возникновения вида спорта и его развитие</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сентябрь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октябрь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2C3661">
        <w:trPr>
          <w:trHeight w:val="57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ноябрь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Закаливание организма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декабрь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 xml:space="preserve">Самоконтроль в процессе занятий физической </w:t>
            </w:r>
            <w:r>
              <w:rPr>
                <w:rFonts w:ascii="Times New Roman" w:hAnsi="Times New Roman" w:cs="Times New Roman"/>
              </w:rPr>
              <w:lastRenderedPageBreak/>
              <w:t>культуры и спортом</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lastRenderedPageBreak/>
              <w:t>≈</w:t>
            </w:r>
            <w:r>
              <w:rPr>
                <w:rFonts w:ascii="Times New Roman" w:hAnsi="Times New Roman" w:cs="Times New Roman"/>
                <w:b/>
                <w:bCs/>
                <w:sz w:val="24"/>
                <w:szCs w:val="24"/>
              </w:rPr>
              <w:t xml:space="preserve"> </w:t>
            </w:r>
            <w:r>
              <w:rPr>
                <w:rFonts w:ascii="Times New Roman" w:hAnsi="Times New Roman" w:cs="Times New Roman"/>
              </w:rPr>
              <w:t>13/20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январь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 xml:space="preserve">Ознакомление с понятием о самоконтроле при занятиях физической культурой и спортом. Дневник самоконтроля. Его формы и </w:t>
            </w:r>
            <w:r>
              <w:rPr>
                <w:rFonts w:ascii="Times New Roman" w:hAnsi="Times New Roman" w:cs="Times New Roman"/>
              </w:rPr>
              <w:lastRenderedPageBreak/>
              <w:t>содержание. Понятие о травматизме.</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Теоретические основы обучения базовым элементам техники и тактики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май</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rPr>
                <w:rFonts w:ascii="Times New Roman" w:hAnsi="Times New Roman" w:cs="Times New Roman"/>
              </w:rPr>
            </w:pPr>
            <w:r>
              <w:rPr>
                <w:rFonts w:ascii="Times New Roman" w:hAnsi="Times New Roman" w:cs="Times New Roman"/>
              </w:rPr>
              <w:t>Понятие о технических элементах вида спорта. Теоретические знания по технике их выполнения.</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Теоретические основы судейства. Правила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июнь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Режим дня и питание обучающихся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rPr>
                <w:rFonts w:ascii="Times New Roman" w:hAnsi="Times New Roman" w:cs="Times New Roman"/>
              </w:rPr>
            </w:pPr>
            <w:r>
              <w:rPr>
                <w:rFonts w:ascii="Times New Roman" w:hAnsi="Times New Roman" w:cs="Times New Roman"/>
              </w:rPr>
              <w:t xml:space="preserve">    август</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rPr>
                <w:rFonts w:ascii="Times New Roman" w:hAnsi="Times New Roman" w:cs="Times New Roman"/>
              </w:rPr>
            </w:pPr>
            <w:r>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Оборудование и спортивный инвентарь по виду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rPr>
                <w:rFonts w:ascii="Times New Roman" w:hAnsi="Times New Roman" w:cs="Times New Roman"/>
              </w:rPr>
            </w:pPr>
            <w:r>
              <w:rPr>
                <w:rFonts w:ascii="Times New Roman" w:hAnsi="Times New Roman" w:cs="Times New Roman"/>
              </w:rPr>
              <w:t>ноябрь-май</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Правила эксплуатации и безопасного использования оборудования и спортивного инвентаря.</w:t>
            </w:r>
          </w:p>
        </w:tc>
      </w:tr>
      <w:tr w:rsidR="002C3661">
        <w:trPr>
          <w:trHeight w:val="20"/>
        </w:trPr>
        <w:tc>
          <w:tcPr>
            <w:tcW w:w="1063" w:type="dxa"/>
            <w:tcBorders>
              <w:left w:val="single" w:sz="4" w:space="0" w:color="auto"/>
              <w:right w:val="single" w:sz="4" w:space="0" w:color="auto"/>
            </w:tcBorders>
            <w:vAlign w:val="center"/>
          </w:tcPr>
          <w:p w:rsidR="002C3661" w:rsidRDefault="002C3661">
            <w:pPr>
              <w:spacing w:after="0" w:line="240" w:lineRule="auto"/>
              <w:contextualSpacing/>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r>
      <w:tr w:rsidR="002C3661">
        <w:trPr>
          <w:trHeight w:val="20"/>
        </w:trPr>
        <w:tc>
          <w:tcPr>
            <w:tcW w:w="1063" w:type="dxa"/>
            <w:vMerge w:val="restart"/>
            <w:tcBorders>
              <w:left w:val="single" w:sz="4" w:space="0" w:color="auto"/>
              <w:right w:val="single" w:sz="4" w:space="0" w:color="auto"/>
            </w:tcBorders>
            <w:textDirection w:val="btLr"/>
            <w:vAlign w:val="center"/>
          </w:tcPr>
          <w:p w:rsidR="002C3661" w:rsidRDefault="002C3661">
            <w:pPr>
              <w:tabs>
                <w:tab w:val="left" w:pos="5812"/>
              </w:tabs>
              <w:spacing w:after="0" w:line="240" w:lineRule="auto"/>
              <w:ind w:left="113" w:right="113"/>
              <w:contextualSpacing/>
              <w:jc w:val="center"/>
              <w:rPr>
                <w:rFonts w:ascii="Times New Roman" w:hAnsi="Times New Roman" w:cs="Times New Roman"/>
              </w:rPr>
            </w:pPr>
          </w:p>
          <w:p w:rsidR="002C3661" w:rsidRDefault="000C5D62">
            <w:pPr>
              <w:tabs>
                <w:tab w:val="left" w:pos="5812"/>
              </w:tabs>
              <w:spacing w:after="0" w:line="240" w:lineRule="auto"/>
              <w:ind w:left="113" w:right="113"/>
              <w:contextualSpacing/>
              <w:rPr>
                <w:rFonts w:ascii="Times New Roman" w:hAnsi="Times New Roman" w:cs="Times New Roman"/>
              </w:rPr>
            </w:pPr>
            <w:r>
              <w:rPr>
                <w:rFonts w:ascii="Times New Roman" w:hAnsi="Times New Roman" w:cs="Times New Roman"/>
              </w:rPr>
              <w:t xml:space="preserve">Учебно-тренировочный этап </w:t>
            </w:r>
          </w:p>
          <w:p w:rsidR="002C3661" w:rsidRDefault="000C5D62">
            <w:pPr>
              <w:tabs>
                <w:tab w:val="left" w:pos="5812"/>
              </w:tabs>
              <w:spacing w:after="0" w:line="240" w:lineRule="auto"/>
              <w:ind w:left="113" w:right="113"/>
              <w:contextualSpacing/>
              <w:rPr>
                <w:rFonts w:ascii="Times New Roman" w:hAnsi="Times New Roman" w:cs="Times New Roman"/>
              </w:rPr>
            </w:pPr>
            <w:r>
              <w:rPr>
                <w:rFonts w:ascii="Times New Roman" w:hAnsi="Times New Roman" w:cs="Times New Roman"/>
              </w:rPr>
              <w:t>(этап спортивной специализации)</w:t>
            </w: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b/>
                <w:bCs/>
              </w:rPr>
            </w:pPr>
            <w:r>
              <w:rPr>
                <w:rFonts w:ascii="Times New Roman" w:hAnsi="Times New Roman" w:cs="Times New Roman"/>
                <w:b/>
                <w:bCs/>
              </w:rPr>
              <w:t>Всего на учебно-тренировочном этапе до трех лет обучения/ свыше трех лет обучения: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b/>
                <w:bCs/>
              </w:rPr>
              <w:t>600/960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6869" w:type="dxa"/>
            <w:tcBorders>
              <w:top w:val="single" w:sz="4" w:space="0" w:color="auto"/>
              <w:left w:val="single" w:sz="4" w:space="0" w:color="auto"/>
              <w:bottom w:val="single" w:sz="4" w:space="0" w:color="auto"/>
              <w:right w:val="single" w:sz="4" w:space="0" w:color="auto"/>
            </w:tcBorders>
          </w:tcPr>
          <w:p w:rsidR="002C3661" w:rsidRDefault="002C3661">
            <w:pPr>
              <w:tabs>
                <w:tab w:val="left" w:pos="5812"/>
              </w:tabs>
              <w:spacing w:after="0" w:line="240" w:lineRule="auto"/>
              <w:contextualSpacing/>
              <w:rPr>
                <w:rFonts w:ascii="Times New Roman" w:hAnsi="Times New Roman" w:cs="Times New Roman"/>
                <w:shd w:val="clear" w:color="auto" w:fill="FFFFFF"/>
              </w:rPr>
            </w:pP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Роль и место физической культуры в формировании личностных качеств</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сентябрь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pStyle w:val="af2"/>
              <w:tabs>
                <w:tab w:val="left" w:pos="5812"/>
              </w:tabs>
              <w:spacing w:beforeAutospacing="0" w:after="0" w:afterAutospacing="0"/>
              <w:contextualSpacing/>
              <w:rPr>
                <w:sz w:val="22"/>
                <w:szCs w:val="22"/>
              </w:rPr>
            </w:pPr>
            <w:r>
              <w:rPr>
                <w:sz w:val="22"/>
                <w:szCs w:val="22"/>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История возникновения олимпийского движения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октябрь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pStyle w:val="af2"/>
              <w:shd w:val="clear" w:color="auto" w:fill="FFFFFF"/>
              <w:tabs>
                <w:tab w:val="left" w:pos="5812"/>
              </w:tabs>
              <w:spacing w:beforeAutospacing="0" w:after="0" w:afterAutospacing="0"/>
              <w:contextualSpacing/>
              <w:jc w:val="both"/>
              <w:textAlignment w:val="baseline"/>
              <w:rPr>
                <w:b/>
                <w:sz w:val="22"/>
                <w:szCs w:val="22"/>
              </w:rPr>
            </w:pPr>
            <w:r>
              <w:rPr>
                <w:rStyle w:val="a6"/>
                <w:sz w:val="22"/>
                <w:szCs w:val="22"/>
              </w:rPr>
              <w:t>Зарождение олимпийского движения.</w:t>
            </w:r>
            <w:r>
              <w:rPr>
                <w:b/>
                <w:sz w:val="22"/>
                <w:szCs w:val="22"/>
                <w:shd w:val="clear" w:color="auto" w:fill="FFFFFF"/>
              </w:rPr>
              <w:t xml:space="preserve"> </w:t>
            </w:r>
            <w:r>
              <w:rPr>
                <w:rStyle w:val="a6"/>
                <w:sz w:val="22"/>
                <w:szCs w:val="22"/>
                <w:shd w:val="clear" w:color="auto" w:fill="FFFFFF"/>
              </w:rPr>
              <w:t>Возрождение олимпийской идеи. Международный Олимпийский комитет (МОК).</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Режим дня и питание обучающихся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ноябрь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pStyle w:val="af2"/>
              <w:shd w:val="clear" w:color="auto" w:fill="FFFFFF"/>
              <w:tabs>
                <w:tab w:val="left" w:pos="5812"/>
              </w:tabs>
              <w:spacing w:beforeAutospacing="0" w:after="0" w:afterAutospacing="0"/>
              <w:contextualSpacing/>
              <w:jc w:val="both"/>
              <w:textAlignment w:val="baseline"/>
              <w:rPr>
                <w:rStyle w:val="a6"/>
                <w:sz w:val="22"/>
                <w:szCs w:val="22"/>
              </w:rPr>
            </w:pPr>
            <w:r>
              <w:rPr>
                <w:sz w:val="22"/>
                <w:szCs w:val="22"/>
                <w:shd w:val="clear" w:color="auto" w:fill="FFFFFF"/>
              </w:rPr>
              <w:t>Расписание учебно-тренировочного и учебного процесса. Роль питания в подготовке обучающихся к</w:t>
            </w:r>
            <w:r>
              <w:t xml:space="preserve"> спортивным</w:t>
            </w:r>
            <w:r>
              <w:rPr>
                <w:sz w:val="22"/>
                <w:szCs w:val="22"/>
                <w:shd w:val="clear" w:color="auto" w:fill="FFFFFF"/>
              </w:rPr>
              <w:t xml:space="preserve"> соревнованиям. Рациональное, сбалансированное питание.</w:t>
            </w:r>
          </w:p>
        </w:tc>
      </w:tr>
      <w:tr w:rsidR="002C3661">
        <w:trPr>
          <w:trHeight w:val="1091"/>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Физиологические основы физической культуры</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декабрь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pStyle w:val="1"/>
              <w:tabs>
                <w:tab w:val="left" w:pos="5812"/>
              </w:tabs>
              <w:spacing w:before="0" w:line="240" w:lineRule="auto"/>
              <w:contextualSpacing/>
              <w:jc w:val="both"/>
              <w:rPr>
                <w:rFonts w:ascii="Times New Roman" w:hAnsi="Times New Roman" w:cs="Times New Roman"/>
              </w:rPr>
            </w:pPr>
            <w:r>
              <w:rPr>
                <w:rFonts w:ascii="Times New Roman" w:hAnsi="Times New Roman" w:cs="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Pr>
                <w:rFonts w:ascii="Times New Roman" w:hAnsi="Times New Roman" w:cs="Times New Roman"/>
                <w:i/>
                <w:iCs/>
                <w:color w:val="000000"/>
                <w:sz w:val="22"/>
                <w:szCs w:val="22"/>
              </w:rPr>
              <w:t xml:space="preserve"> </w:t>
            </w:r>
            <w:r>
              <w:rPr>
                <w:rFonts w:ascii="Times New Roman" w:hAnsi="Times New Roman" w:cs="Times New Roman"/>
                <w:color w:val="000000"/>
                <w:sz w:val="22"/>
                <w:szCs w:val="22"/>
              </w:rPr>
              <w:t>Физиологические механизмы развития двигательных навыков.</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январь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rPr>
                <w:rFonts w:ascii="Times New Roman" w:hAnsi="Times New Roman" w:cs="Times New Roman"/>
              </w:rPr>
            </w:pPr>
            <w:r>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Теоретические основы технико-тактической подготовки. Основы техники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май</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Психологическая подготовка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сентябрь- апрель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Оборудование, спортивный инвентарь и экипировка по виду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декабрь-май</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2C3661">
        <w:trPr>
          <w:trHeight w:val="20"/>
        </w:trPr>
        <w:tc>
          <w:tcPr>
            <w:tcW w:w="1063" w:type="dxa"/>
            <w:vMerge/>
            <w:tcBorders>
              <w:left w:val="single" w:sz="4" w:space="0" w:color="auto"/>
              <w:bottom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Правила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декабрь-май</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2C3661">
        <w:trPr>
          <w:trHeight w:val="20"/>
        </w:trPr>
        <w:tc>
          <w:tcPr>
            <w:tcW w:w="1063" w:type="dxa"/>
            <w:tcBorders>
              <w:left w:val="single" w:sz="4" w:space="0" w:color="auto"/>
              <w:bottom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w:t>
            </w:r>
          </w:p>
        </w:tc>
      </w:tr>
      <w:tr w:rsidR="002C3661">
        <w:trPr>
          <w:trHeight w:val="20"/>
        </w:trPr>
        <w:tc>
          <w:tcPr>
            <w:tcW w:w="1063" w:type="dxa"/>
            <w:vMerge w:val="restart"/>
            <w:tcBorders>
              <w:left w:val="single" w:sz="4" w:space="0" w:color="auto"/>
              <w:right w:val="single" w:sz="4" w:space="0" w:color="auto"/>
            </w:tcBorders>
            <w:textDirection w:val="btLr"/>
          </w:tcPr>
          <w:p w:rsidR="002C3661" w:rsidRDefault="000C5D62">
            <w:pPr>
              <w:tabs>
                <w:tab w:val="left" w:pos="5812"/>
              </w:tabs>
              <w:spacing w:after="0" w:line="240" w:lineRule="auto"/>
              <w:ind w:left="113" w:right="113"/>
              <w:contextualSpacing/>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b/>
                <w:bCs/>
              </w:rPr>
            </w:pPr>
            <w:r>
              <w:rPr>
                <w:rFonts w:ascii="Times New Roman" w:hAnsi="Times New Roman" w:cs="Times New Roman"/>
                <w:b/>
                <w:bCs/>
              </w:rPr>
              <w:t>Всего на этапе совершенствования спортивного мастерства: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b/>
                <w:bCs/>
              </w:rPr>
              <w:t>1200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6869" w:type="dxa"/>
            <w:tcBorders>
              <w:top w:val="single" w:sz="4" w:space="0" w:color="auto"/>
              <w:left w:val="single" w:sz="4" w:space="0" w:color="auto"/>
              <w:bottom w:val="single" w:sz="4" w:space="0" w:color="auto"/>
              <w:right w:val="single" w:sz="4" w:space="0" w:color="auto"/>
            </w:tcBorders>
          </w:tcPr>
          <w:p w:rsidR="002C3661" w:rsidRDefault="002C3661">
            <w:pPr>
              <w:tabs>
                <w:tab w:val="left" w:pos="5812"/>
              </w:tabs>
              <w:spacing w:after="0" w:line="240" w:lineRule="auto"/>
              <w:contextualSpacing/>
              <w:rPr>
                <w:rFonts w:ascii="Times New Roman" w:hAnsi="Times New Roman" w:cs="Times New Roman"/>
              </w:rPr>
            </w:pP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сентябрь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в том числе, по виду спорта.</w:t>
            </w:r>
          </w:p>
        </w:tc>
      </w:tr>
      <w:tr w:rsidR="002C3661">
        <w:trPr>
          <w:trHeight w:val="373"/>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jc w:val="center"/>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Профилактика травматизма. Перетренированность/</w:t>
            </w:r>
            <w:r>
              <w:rPr>
                <w:rFonts w:ascii="Times New Roman" w:hAnsi="Times New Roman" w:cs="Times New Roman"/>
              </w:rPr>
              <w:br/>
              <w:t>недотренированность</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октябрь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pStyle w:val="1"/>
              <w:shd w:val="clear" w:color="auto" w:fill="FFFFFF"/>
              <w:tabs>
                <w:tab w:val="left" w:pos="5812"/>
              </w:tabs>
              <w:spacing w:before="0" w:line="240" w:lineRule="auto"/>
              <w:contextualSpacing/>
              <w:jc w:val="both"/>
              <w:textAlignment w:val="baseline"/>
              <w:rPr>
                <w:rFonts w:ascii="Times New Roman" w:hAnsi="Times New Roman" w:cs="Times New Roman"/>
              </w:rPr>
            </w:pPr>
            <w:r>
              <w:rPr>
                <w:rFonts w:ascii="Times New Roman" w:hAnsi="Times New Roman" w:cs="Times New Roman"/>
                <w:color w:val="auto"/>
                <w:sz w:val="22"/>
                <w:szCs w:val="22"/>
              </w:rPr>
              <w:t>Понятие травматизма. Синдром «перетренированности». Принципы спортивной подготовки.</w:t>
            </w:r>
          </w:p>
        </w:tc>
      </w:tr>
      <w:tr w:rsidR="002C3661">
        <w:trPr>
          <w:trHeight w:val="85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ноябрь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Психологическая подготовка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декабрь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Подготовка обучающегося как многокомпонентный процесс</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январь</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color w:val="000000"/>
              </w:rPr>
              <w:t xml:space="preserve">Современные </w:t>
            </w:r>
            <w:r>
              <w:rPr>
                <w:rFonts w:ascii="Times New Roman" w:hAnsi="Times New Roman" w:cs="Times New Roman"/>
              </w:rPr>
              <w:t xml:space="preserve">тенденции совершенствования системы спортивной тренировки. </w:t>
            </w:r>
            <w:r>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2C3661">
        <w:trPr>
          <w:trHeight w:val="20"/>
        </w:trPr>
        <w:tc>
          <w:tcPr>
            <w:tcW w:w="1063" w:type="dxa"/>
            <w:vMerge/>
            <w:tcBorders>
              <w:left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Спортивные соревнования как функциональное и структурное ядро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494"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февраль-май</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2C3661">
        <w:trPr>
          <w:trHeight w:val="20"/>
        </w:trPr>
        <w:tc>
          <w:tcPr>
            <w:tcW w:w="1063" w:type="dxa"/>
            <w:vMerge/>
            <w:tcBorders>
              <w:left w:val="single" w:sz="4" w:space="0" w:color="auto"/>
              <w:bottom w:val="single" w:sz="4" w:space="0" w:color="auto"/>
              <w:right w:val="single" w:sz="4" w:space="0" w:color="auto"/>
            </w:tcBorders>
            <w:vAlign w:val="center"/>
          </w:tcPr>
          <w:p w:rsidR="002C3661" w:rsidRDefault="002C3661">
            <w:pPr>
              <w:tabs>
                <w:tab w:val="left" w:pos="5812"/>
              </w:tabs>
              <w:spacing w:after="0" w:line="240" w:lineRule="auto"/>
              <w:contextualSpacing/>
              <w:rPr>
                <w:rFonts w:ascii="Times New Roman" w:hAnsi="Times New Roman" w:cs="Times New Roman"/>
              </w:rPr>
            </w:pPr>
          </w:p>
        </w:tc>
        <w:tc>
          <w:tcPr>
            <w:tcW w:w="2906" w:type="dxa"/>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Восстановительные средства и мероприятия</w:t>
            </w:r>
          </w:p>
        </w:tc>
        <w:tc>
          <w:tcPr>
            <w:tcW w:w="2912" w:type="dxa"/>
            <w:gridSpan w:val="2"/>
            <w:tcBorders>
              <w:top w:val="single" w:sz="4" w:space="0" w:color="auto"/>
              <w:left w:val="single" w:sz="4" w:space="0" w:color="auto"/>
              <w:bottom w:val="single" w:sz="4" w:space="0" w:color="auto"/>
              <w:right w:val="single" w:sz="4" w:space="0" w:color="auto"/>
            </w:tcBorders>
            <w:vAlign w:val="center"/>
          </w:tcPr>
          <w:p w:rsidR="002C3661" w:rsidRDefault="000C5D62">
            <w:pPr>
              <w:tabs>
                <w:tab w:val="left" w:pos="5812"/>
              </w:tabs>
              <w:spacing w:after="0" w:line="240" w:lineRule="auto"/>
              <w:contextualSpacing/>
              <w:jc w:val="center"/>
              <w:rPr>
                <w:rFonts w:ascii="Times New Roman" w:hAnsi="Times New Roman" w:cs="Times New Roman"/>
              </w:rPr>
            </w:pPr>
            <w:r>
              <w:rPr>
                <w:rFonts w:ascii="Times New Roman" w:hAnsi="Times New Roman" w:cs="Times New Roman"/>
              </w:rPr>
              <w:t>в переходный период спортивной подготовки</w:t>
            </w:r>
          </w:p>
        </w:tc>
        <w:tc>
          <w:tcPr>
            <w:tcW w:w="6869" w:type="dxa"/>
            <w:tcBorders>
              <w:top w:val="single" w:sz="4" w:space="0" w:color="auto"/>
              <w:left w:val="single" w:sz="4" w:space="0" w:color="auto"/>
              <w:bottom w:val="single" w:sz="4" w:space="0" w:color="auto"/>
              <w:right w:val="single" w:sz="4" w:space="0" w:color="auto"/>
            </w:tcBorders>
          </w:tcPr>
          <w:p w:rsidR="002C3661" w:rsidRDefault="000C5D62">
            <w:pPr>
              <w:tabs>
                <w:tab w:val="left" w:pos="5812"/>
              </w:tabs>
              <w:spacing w:after="0" w:line="240" w:lineRule="auto"/>
              <w:contextualSpacing/>
              <w:jc w:val="both"/>
              <w:rPr>
                <w:rFonts w:ascii="Times New Roman" w:hAnsi="Times New Roman" w:cs="Times New Roman"/>
              </w:rPr>
            </w:pPr>
            <w:r>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bookmarkEnd w:id="3"/>
    </w:tbl>
    <w:p w:rsidR="002C3661" w:rsidRDefault="002C3661">
      <w:pPr>
        <w:pStyle w:val="ad"/>
        <w:spacing w:before="5"/>
        <w:contextualSpacing/>
      </w:pPr>
    </w:p>
    <w:p w:rsidR="002C3661" w:rsidRDefault="002C3661">
      <w:pPr>
        <w:pStyle w:val="ad"/>
        <w:spacing w:before="5"/>
        <w:contextualSpacing/>
        <w:sectPr w:rsidR="002C3661">
          <w:headerReference w:type="default" r:id="rId19"/>
          <w:footerReference w:type="default" r:id="rId20"/>
          <w:pgSz w:w="16838" w:h="11906" w:orient="landscape"/>
          <w:pgMar w:top="1135" w:right="567" w:bottom="1701" w:left="1134" w:header="709" w:footer="709" w:gutter="0"/>
          <w:cols w:space="720"/>
          <w:formProt w:val="0"/>
          <w:docGrid w:linePitch="360" w:charSpace="4096"/>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2C3661">
        <w:tc>
          <w:tcPr>
            <w:tcW w:w="4503" w:type="dxa"/>
          </w:tcPr>
          <w:p w:rsidR="002C3661" w:rsidRDefault="002C3661">
            <w:pPr>
              <w:pStyle w:val="ad"/>
              <w:spacing w:before="5"/>
              <w:ind w:right="-993"/>
              <w:contextualSpacing/>
              <w:jc w:val="center"/>
            </w:pPr>
          </w:p>
        </w:tc>
        <w:tc>
          <w:tcPr>
            <w:tcW w:w="5244" w:type="dxa"/>
          </w:tcPr>
          <w:p w:rsidR="006F1091" w:rsidRDefault="006F1091" w:rsidP="006F1091">
            <w:pPr>
              <w:pStyle w:val="Default"/>
              <w:jc w:val="right"/>
            </w:pPr>
            <w:r w:rsidRPr="006F1091">
              <w:t>Приложение 5</w:t>
            </w:r>
            <w:r>
              <w:t xml:space="preserve"> </w:t>
            </w:r>
          </w:p>
          <w:p w:rsidR="006F1091" w:rsidRDefault="006F1091" w:rsidP="006F1091">
            <w:pPr>
              <w:pStyle w:val="Default"/>
              <w:jc w:val="right"/>
            </w:pPr>
            <w:r>
              <w:t xml:space="preserve">к дополнительной образовательной программе  </w:t>
            </w:r>
          </w:p>
          <w:p w:rsidR="006F1091" w:rsidRDefault="006F1091" w:rsidP="006F1091">
            <w:pPr>
              <w:pStyle w:val="Default"/>
              <w:jc w:val="right"/>
            </w:pPr>
            <w:r>
              <w:t>спортивной подготовки по виду спорта  «бильярдный спорт»</w:t>
            </w:r>
          </w:p>
          <w:p w:rsidR="002C3661" w:rsidRPr="006F1091" w:rsidRDefault="002C3661">
            <w:pPr>
              <w:pStyle w:val="ad"/>
              <w:spacing w:before="5"/>
              <w:ind w:right="317"/>
              <w:contextualSpacing/>
              <w:jc w:val="right"/>
            </w:pPr>
          </w:p>
        </w:tc>
      </w:tr>
    </w:tbl>
    <w:p w:rsidR="002C3661" w:rsidRDefault="000C5D62">
      <w:pPr>
        <w:pStyle w:val="ad"/>
        <w:spacing w:before="5"/>
        <w:ind w:right="-993"/>
        <w:contextualSpacing/>
        <w:jc w:val="right"/>
      </w:pPr>
      <w:r>
        <w:t>орт»</w:t>
      </w:r>
    </w:p>
    <w:p w:rsidR="002C3661" w:rsidRDefault="000C5D62">
      <w:pPr>
        <w:pStyle w:val="aff2"/>
        <w:jc w:val="center"/>
        <w:rPr>
          <w:rFonts w:ascii="Times New Roman" w:hAnsi="Times New Roman" w:cs="Times New Roman"/>
          <w:b/>
          <w:sz w:val="24"/>
          <w:szCs w:val="24"/>
        </w:rPr>
      </w:pPr>
      <w:r>
        <w:rPr>
          <w:rFonts w:ascii="Times New Roman" w:hAnsi="Times New Roman" w:cs="Times New Roman"/>
          <w:b/>
          <w:sz w:val="24"/>
          <w:szCs w:val="24"/>
        </w:rPr>
        <w:t xml:space="preserve">Нормативы общей физической и специальной физической подготовки для зачисления </w:t>
      </w:r>
    </w:p>
    <w:p w:rsidR="002C3661" w:rsidRDefault="000C5D62">
      <w:pPr>
        <w:pStyle w:val="aff2"/>
        <w:jc w:val="center"/>
        <w:rPr>
          <w:rFonts w:ascii="Times New Roman" w:hAnsi="Times New Roman" w:cs="Times New Roman"/>
          <w:b/>
          <w:sz w:val="24"/>
          <w:szCs w:val="24"/>
        </w:rPr>
      </w:pPr>
      <w:r>
        <w:rPr>
          <w:rFonts w:ascii="Times New Roman" w:hAnsi="Times New Roman" w:cs="Times New Roman"/>
          <w:b/>
          <w:sz w:val="24"/>
          <w:szCs w:val="24"/>
        </w:rPr>
        <w:t>и перевода в группы на этапе начальной подготовки</w:t>
      </w:r>
    </w:p>
    <w:p w:rsidR="002C3661" w:rsidRDefault="002C3661">
      <w:pPr>
        <w:pStyle w:val="aff2"/>
        <w:jc w:val="center"/>
        <w:rPr>
          <w:rFonts w:ascii="Times New Roman" w:hAnsi="Times New Roman" w:cs="Times New Roman"/>
          <w:b/>
          <w:sz w:val="24"/>
          <w:szCs w:val="24"/>
        </w:rPr>
      </w:pPr>
    </w:p>
    <w:tbl>
      <w:tblPr>
        <w:tblStyle w:val="af3"/>
        <w:tblW w:w="9790" w:type="dxa"/>
        <w:tblInd w:w="99" w:type="dxa"/>
        <w:tblLayout w:type="fixed"/>
        <w:tblLook w:val="04A0" w:firstRow="1" w:lastRow="0" w:firstColumn="1" w:lastColumn="0" w:noHBand="0" w:noVBand="1"/>
      </w:tblPr>
      <w:tblGrid>
        <w:gridCol w:w="576"/>
        <w:gridCol w:w="3006"/>
        <w:gridCol w:w="1503"/>
        <w:gridCol w:w="1140"/>
        <w:gridCol w:w="58"/>
        <w:gridCol w:w="1083"/>
        <w:gridCol w:w="40"/>
        <w:gridCol w:w="1101"/>
        <w:gridCol w:w="97"/>
        <w:gridCol w:w="1186"/>
      </w:tblGrid>
      <w:tr w:rsidR="002C3661">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w:t>
            </w:r>
          </w:p>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п/п</w:t>
            </w:r>
          </w:p>
        </w:tc>
        <w:tc>
          <w:tcPr>
            <w:tcW w:w="3006" w:type="dxa"/>
            <w:vMerge w:val="restart"/>
          </w:tcPr>
          <w:p w:rsidR="002C3661" w:rsidRDefault="000C5D62">
            <w:pPr>
              <w:pStyle w:val="Default"/>
              <w:jc w:val="center"/>
            </w:pPr>
            <w:r>
              <w:t>Упражнения</w:t>
            </w:r>
          </w:p>
        </w:tc>
        <w:tc>
          <w:tcPr>
            <w:tcW w:w="1503" w:type="dxa"/>
            <w:vMerge w:val="restart"/>
          </w:tcPr>
          <w:p w:rsidR="002C3661" w:rsidRDefault="000C5D62">
            <w:pPr>
              <w:pStyle w:val="Default"/>
              <w:jc w:val="center"/>
            </w:pPr>
            <w:r>
              <w:t>Единица измерения</w:t>
            </w:r>
          </w:p>
        </w:tc>
        <w:tc>
          <w:tcPr>
            <w:tcW w:w="2321" w:type="dxa"/>
            <w:gridSpan w:val="4"/>
          </w:tcPr>
          <w:p w:rsidR="002C3661" w:rsidRDefault="000C5D62">
            <w:pPr>
              <w:pStyle w:val="Default"/>
              <w:jc w:val="center"/>
            </w:pPr>
            <w:r>
              <w:t>Норматив до года</w:t>
            </w:r>
          </w:p>
        </w:tc>
        <w:tc>
          <w:tcPr>
            <w:tcW w:w="2384" w:type="dxa"/>
            <w:gridSpan w:val="3"/>
          </w:tcPr>
          <w:p w:rsidR="002C3661" w:rsidRDefault="000C5D62">
            <w:pPr>
              <w:pStyle w:val="Default"/>
              <w:jc w:val="center"/>
            </w:pPr>
            <w:r>
              <w:t>Норматив свыше года</w:t>
            </w:r>
          </w:p>
        </w:tc>
      </w:tr>
      <w:tr w:rsidR="002C3661">
        <w:tc>
          <w:tcPr>
            <w:tcW w:w="576" w:type="dxa"/>
            <w:vMerge/>
          </w:tcPr>
          <w:p w:rsidR="002C3661" w:rsidRDefault="002C3661">
            <w:pPr>
              <w:jc w:val="center"/>
              <w:rPr>
                <w:sz w:val="24"/>
                <w:szCs w:val="24"/>
              </w:rPr>
            </w:pPr>
          </w:p>
        </w:tc>
        <w:tc>
          <w:tcPr>
            <w:tcW w:w="3006" w:type="dxa"/>
            <w:vMerge/>
          </w:tcPr>
          <w:p w:rsidR="002C3661" w:rsidRDefault="002C3661">
            <w:pPr>
              <w:pStyle w:val="Default"/>
              <w:jc w:val="center"/>
            </w:pPr>
          </w:p>
        </w:tc>
        <w:tc>
          <w:tcPr>
            <w:tcW w:w="1503" w:type="dxa"/>
            <w:vMerge/>
          </w:tcPr>
          <w:p w:rsidR="002C3661" w:rsidRDefault="002C3661">
            <w:pPr>
              <w:pStyle w:val="Default"/>
              <w:jc w:val="center"/>
            </w:pPr>
          </w:p>
        </w:tc>
        <w:tc>
          <w:tcPr>
            <w:tcW w:w="1198" w:type="dxa"/>
            <w:gridSpan w:val="2"/>
          </w:tcPr>
          <w:p w:rsidR="002C3661" w:rsidRDefault="000C5D62">
            <w:pPr>
              <w:pStyle w:val="Default"/>
              <w:jc w:val="center"/>
            </w:pPr>
            <w:r>
              <w:t>мальчики</w:t>
            </w:r>
          </w:p>
        </w:tc>
        <w:tc>
          <w:tcPr>
            <w:tcW w:w="1123" w:type="dxa"/>
            <w:gridSpan w:val="2"/>
          </w:tcPr>
          <w:p w:rsidR="002C3661" w:rsidRDefault="000C5D62">
            <w:pPr>
              <w:pStyle w:val="Default"/>
              <w:jc w:val="center"/>
            </w:pPr>
            <w:r>
              <w:t>девочки</w:t>
            </w:r>
          </w:p>
        </w:tc>
        <w:tc>
          <w:tcPr>
            <w:tcW w:w="1198" w:type="dxa"/>
            <w:gridSpan w:val="2"/>
          </w:tcPr>
          <w:p w:rsidR="002C3661" w:rsidRDefault="000C5D62">
            <w:pPr>
              <w:pStyle w:val="Default"/>
              <w:jc w:val="center"/>
            </w:pPr>
            <w:r>
              <w:t>мальчики</w:t>
            </w:r>
          </w:p>
        </w:tc>
        <w:tc>
          <w:tcPr>
            <w:tcW w:w="1186" w:type="dxa"/>
          </w:tcPr>
          <w:p w:rsidR="002C3661" w:rsidRDefault="000C5D62">
            <w:pPr>
              <w:pStyle w:val="Default"/>
              <w:jc w:val="center"/>
            </w:pPr>
            <w:r>
              <w:t>девочки</w:t>
            </w:r>
          </w:p>
        </w:tc>
      </w:tr>
      <w:tr w:rsidR="002C3661">
        <w:tc>
          <w:tcPr>
            <w:tcW w:w="9790" w:type="dxa"/>
            <w:gridSpan w:val="10"/>
          </w:tcPr>
          <w:p w:rsidR="002C3661" w:rsidRDefault="000C5D62">
            <w:pPr>
              <w:pStyle w:val="Default"/>
              <w:jc w:val="center"/>
            </w:pPr>
            <w:r>
              <w:t>1.Нормативы общей физической подготовки</w:t>
            </w:r>
          </w:p>
        </w:tc>
      </w:tr>
      <w:tr w:rsidR="002C3661">
        <w:trPr>
          <w:trHeight w:val="135"/>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 xml:space="preserve">Бег на 60м </w:t>
            </w:r>
          </w:p>
        </w:tc>
        <w:tc>
          <w:tcPr>
            <w:tcW w:w="1503"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w:t>
            </w:r>
          </w:p>
        </w:tc>
        <w:tc>
          <w:tcPr>
            <w:tcW w:w="4705" w:type="dxa"/>
            <w:gridSpan w:val="7"/>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2C3661">
        <w:trPr>
          <w:trHeight w:val="135"/>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rPr>
                <w:rFonts w:ascii="Times New Roman" w:hAnsi="Times New Roman" w:cs="Times New Roman"/>
                <w:sz w:val="24"/>
                <w:szCs w:val="24"/>
              </w:rPr>
            </w:pPr>
          </w:p>
        </w:tc>
        <w:tc>
          <w:tcPr>
            <w:tcW w:w="1503" w:type="dxa"/>
            <w:vMerge/>
          </w:tcPr>
          <w:p w:rsidR="002C3661" w:rsidRDefault="002C3661">
            <w:pPr>
              <w:jc w:val="center"/>
              <w:rPr>
                <w:rFonts w:ascii="Times New Roman" w:hAnsi="Times New Roman" w:cs="Times New Roman"/>
                <w:sz w:val="24"/>
                <w:szCs w:val="24"/>
              </w:rPr>
            </w:pPr>
          </w:p>
        </w:tc>
        <w:tc>
          <w:tcPr>
            <w:tcW w:w="1140"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11,9</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12,4</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11,5</w:t>
            </w:r>
          </w:p>
        </w:tc>
        <w:tc>
          <w:tcPr>
            <w:tcW w:w="1283"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12,0</w:t>
            </w:r>
          </w:p>
        </w:tc>
      </w:tr>
      <w:tr w:rsidR="002C3661">
        <w:trPr>
          <w:trHeight w:val="375"/>
        </w:trPr>
        <w:tc>
          <w:tcPr>
            <w:tcW w:w="576" w:type="dxa"/>
            <w:vMerge w:val="restart"/>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06" w:type="dxa"/>
            <w:vMerge w:val="restart"/>
          </w:tcPr>
          <w:p w:rsidR="002C3661" w:rsidRDefault="000C5D6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Смешанное передвижение на 1000м</w:t>
            </w:r>
          </w:p>
        </w:tc>
        <w:tc>
          <w:tcPr>
            <w:tcW w:w="1503" w:type="dxa"/>
            <w:vMerge w:val="restart"/>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мин, с</w:t>
            </w:r>
          </w:p>
        </w:tc>
        <w:tc>
          <w:tcPr>
            <w:tcW w:w="2281" w:type="dxa"/>
            <w:gridSpan w:val="3"/>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2424" w:type="dxa"/>
            <w:gridSpan w:val="4"/>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2C3661">
        <w:trPr>
          <w:trHeight w:val="366"/>
        </w:trPr>
        <w:tc>
          <w:tcPr>
            <w:tcW w:w="576" w:type="dxa"/>
            <w:vMerge/>
          </w:tcPr>
          <w:p w:rsidR="002C3661" w:rsidRDefault="002C3661">
            <w:pPr>
              <w:autoSpaceDE w:val="0"/>
              <w:autoSpaceDN w:val="0"/>
              <w:adjustRightInd w:val="0"/>
              <w:jc w:val="center"/>
              <w:rPr>
                <w:rFonts w:ascii="Times New Roman" w:hAnsi="Times New Roman" w:cs="Times New Roman"/>
                <w:sz w:val="24"/>
                <w:szCs w:val="24"/>
              </w:rPr>
            </w:pPr>
          </w:p>
        </w:tc>
        <w:tc>
          <w:tcPr>
            <w:tcW w:w="3006" w:type="dxa"/>
            <w:vMerge/>
          </w:tcPr>
          <w:p w:rsidR="002C3661" w:rsidRDefault="002C3661">
            <w:pPr>
              <w:autoSpaceDE w:val="0"/>
              <w:autoSpaceDN w:val="0"/>
              <w:adjustRightInd w:val="0"/>
              <w:rPr>
                <w:rFonts w:ascii="Times New Roman" w:hAnsi="Times New Roman" w:cs="Times New Roman"/>
                <w:sz w:val="24"/>
                <w:szCs w:val="24"/>
              </w:rPr>
            </w:pPr>
          </w:p>
        </w:tc>
        <w:tc>
          <w:tcPr>
            <w:tcW w:w="1503" w:type="dxa"/>
            <w:vMerge/>
          </w:tcPr>
          <w:p w:rsidR="002C3661" w:rsidRDefault="002C3661">
            <w:pPr>
              <w:autoSpaceDE w:val="0"/>
              <w:autoSpaceDN w:val="0"/>
              <w:adjustRightInd w:val="0"/>
              <w:jc w:val="center"/>
              <w:rPr>
                <w:rFonts w:ascii="Times New Roman" w:hAnsi="Times New Roman" w:cs="Times New Roman"/>
                <w:sz w:val="24"/>
                <w:szCs w:val="24"/>
              </w:rPr>
            </w:pPr>
          </w:p>
        </w:tc>
        <w:tc>
          <w:tcPr>
            <w:tcW w:w="1140" w:type="dxa"/>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7.10</w:t>
            </w:r>
          </w:p>
        </w:tc>
        <w:tc>
          <w:tcPr>
            <w:tcW w:w="1141" w:type="dxa"/>
            <w:gridSpan w:val="2"/>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7.35</w:t>
            </w:r>
          </w:p>
        </w:tc>
        <w:tc>
          <w:tcPr>
            <w:tcW w:w="1141" w:type="dxa"/>
            <w:gridSpan w:val="2"/>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6.10</w:t>
            </w:r>
          </w:p>
        </w:tc>
        <w:tc>
          <w:tcPr>
            <w:tcW w:w="1283" w:type="dxa"/>
            <w:gridSpan w:val="2"/>
          </w:tcPr>
          <w:p w:rsidR="002C3661" w:rsidRDefault="000C5D6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6.30</w:t>
            </w:r>
          </w:p>
        </w:tc>
      </w:tr>
      <w:tr w:rsidR="002C3661">
        <w:trPr>
          <w:trHeight w:val="135"/>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c>
          <w:tcPr>
            <w:tcW w:w="3006" w:type="dxa"/>
            <w:vMerge w:val="restart"/>
          </w:tcPr>
          <w:p w:rsidR="002C3661" w:rsidRDefault="000C5D62">
            <w:pPr>
              <w:pStyle w:val="Default"/>
            </w:pPr>
            <w:r>
              <w:t xml:space="preserve">Бег челночный 3х10м </w:t>
            </w:r>
          </w:p>
        </w:tc>
        <w:tc>
          <w:tcPr>
            <w:tcW w:w="1503" w:type="dxa"/>
            <w:vMerge w:val="restart"/>
          </w:tcPr>
          <w:p w:rsidR="002C3661" w:rsidRDefault="000C5D62">
            <w:pPr>
              <w:pStyle w:val="Default"/>
              <w:jc w:val="center"/>
            </w:pPr>
            <w:r>
              <w:t>с</w:t>
            </w:r>
          </w:p>
        </w:tc>
        <w:tc>
          <w:tcPr>
            <w:tcW w:w="2281" w:type="dxa"/>
            <w:gridSpan w:val="3"/>
          </w:tcPr>
          <w:p w:rsidR="002C3661" w:rsidRDefault="000C5D62">
            <w:pPr>
              <w:pStyle w:val="Default"/>
              <w:jc w:val="center"/>
            </w:pPr>
            <w:r>
              <w:t>не более</w:t>
            </w:r>
          </w:p>
        </w:tc>
        <w:tc>
          <w:tcPr>
            <w:tcW w:w="2424" w:type="dxa"/>
            <w:gridSpan w:val="4"/>
          </w:tcPr>
          <w:p w:rsidR="002C3661" w:rsidRDefault="000C5D62">
            <w:pPr>
              <w:pStyle w:val="Default"/>
              <w:jc w:val="center"/>
            </w:pPr>
            <w:r>
              <w:t>не более</w:t>
            </w:r>
          </w:p>
        </w:tc>
      </w:tr>
      <w:tr w:rsidR="002C3661">
        <w:trPr>
          <w:trHeight w:val="135"/>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pStyle w:val="Default"/>
            </w:pPr>
          </w:p>
        </w:tc>
        <w:tc>
          <w:tcPr>
            <w:tcW w:w="1503" w:type="dxa"/>
            <w:vMerge/>
          </w:tcPr>
          <w:p w:rsidR="002C3661" w:rsidRDefault="002C3661">
            <w:pPr>
              <w:pStyle w:val="Default"/>
              <w:jc w:val="center"/>
            </w:pPr>
          </w:p>
        </w:tc>
        <w:tc>
          <w:tcPr>
            <w:tcW w:w="1140" w:type="dxa"/>
          </w:tcPr>
          <w:p w:rsidR="002C3661" w:rsidRDefault="000C5D62">
            <w:pPr>
              <w:pStyle w:val="Default"/>
              <w:jc w:val="center"/>
            </w:pPr>
            <w:r>
              <w:t>9,6</w:t>
            </w:r>
          </w:p>
        </w:tc>
        <w:tc>
          <w:tcPr>
            <w:tcW w:w="1141" w:type="dxa"/>
            <w:gridSpan w:val="2"/>
          </w:tcPr>
          <w:p w:rsidR="002C3661" w:rsidRDefault="000C5D62">
            <w:pPr>
              <w:pStyle w:val="Default"/>
              <w:jc w:val="center"/>
            </w:pPr>
            <w:r>
              <w:t>9,9</w:t>
            </w:r>
          </w:p>
        </w:tc>
        <w:tc>
          <w:tcPr>
            <w:tcW w:w="1141" w:type="dxa"/>
            <w:gridSpan w:val="2"/>
          </w:tcPr>
          <w:p w:rsidR="002C3661" w:rsidRDefault="000C5D62">
            <w:pPr>
              <w:pStyle w:val="Default"/>
              <w:jc w:val="center"/>
            </w:pPr>
            <w:r>
              <w:t>10,0</w:t>
            </w:r>
          </w:p>
        </w:tc>
        <w:tc>
          <w:tcPr>
            <w:tcW w:w="1283" w:type="dxa"/>
            <w:gridSpan w:val="2"/>
          </w:tcPr>
          <w:p w:rsidR="002C3661" w:rsidRDefault="000C5D62">
            <w:pPr>
              <w:pStyle w:val="Default"/>
              <w:jc w:val="center"/>
            </w:pPr>
            <w:r>
              <w:t>10,4</w:t>
            </w:r>
          </w:p>
        </w:tc>
      </w:tr>
      <w:tr w:rsidR="002C3661">
        <w:trPr>
          <w:trHeight w:val="135"/>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4.</w:t>
            </w:r>
          </w:p>
        </w:tc>
        <w:tc>
          <w:tcPr>
            <w:tcW w:w="3006" w:type="dxa"/>
            <w:vMerge w:val="restart"/>
          </w:tcPr>
          <w:p w:rsidR="002C3661" w:rsidRDefault="000C5D62">
            <w:pPr>
              <w:pStyle w:val="Default"/>
            </w:pPr>
            <w:r>
              <w:t>Подтягивание из виса на высокой перекладине</w:t>
            </w:r>
          </w:p>
        </w:tc>
        <w:tc>
          <w:tcPr>
            <w:tcW w:w="1503" w:type="dxa"/>
            <w:vMerge w:val="restart"/>
          </w:tcPr>
          <w:p w:rsidR="002C3661" w:rsidRDefault="000C5D62">
            <w:pPr>
              <w:pStyle w:val="Default"/>
              <w:jc w:val="center"/>
            </w:pPr>
            <w:r>
              <w:t>количество раз</w:t>
            </w:r>
          </w:p>
        </w:tc>
        <w:tc>
          <w:tcPr>
            <w:tcW w:w="2281" w:type="dxa"/>
            <w:gridSpan w:val="3"/>
          </w:tcPr>
          <w:p w:rsidR="002C3661" w:rsidRDefault="000C5D62">
            <w:pPr>
              <w:pStyle w:val="Default"/>
              <w:jc w:val="center"/>
            </w:pPr>
            <w:r>
              <w:t>не менее</w:t>
            </w:r>
          </w:p>
        </w:tc>
        <w:tc>
          <w:tcPr>
            <w:tcW w:w="2424" w:type="dxa"/>
            <w:gridSpan w:val="4"/>
          </w:tcPr>
          <w:p w:rsidR="002C3661" w:rsidRDefault="002C3661">
            <w:pPr>
              <w:pStyle w:val="Default"/>
              <w:jc w:val="center"/>
            </w:pPr>
          </w:p>
        </w:tc>
      </w:tr>
      <w:tr w:rsidR="002C3661">
        <w:trPr>
          <w:trHeight w:val="135"/>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pStyle w:val="Default"/>
            </w:pPr>
          </w:p>
        </w:tc>
        <w:tc>
          <w:tcPr>
            <w:tcW w:w="1503" w:type="dxa"/>
            <w:vMerge/>
          </w:tcPr>
          <w:p w:rsidR="002C3661" w:rsidRDefault="002C3661">
            <w:pPr>
              <w:pStyle w:val="Default"/>
              <w:jc w:val="center"/>
            </w:pPr>
          </w:p>
        </w:tc>
        <w:tc>
          <w:tcPr>
            <w:tcW w:w="1140" w:type="dxa"/>
          </w:tcPr>
          <w:p w:rsidR="002C3661" w:rsidRDefault="000C5D62">
            <w:pPr>
              <w:pStyle w:val="Default"/>
              <w:jc w:val="center"/>
            </w:pPr>
            <w:r>
              <w:t>2</w:t>
            </w:r>
          </w:p>
        </w:tc>
        <w:tc>
          <w:tcPr>
            <w:tcW w:w="1141" w:type="dxa"/>
            <w:gridSpan w:val="2"/>
          </w:tcPr>
          <w:p w:rsidR="002C3661" w:rsidRDefault="002C3661">
            <w:pPr>
              <w:pStyle w:val="Default"/>
              <w:jc w:val="center"/>
            </w:pPr>
          </w:p>
        </w:tc>
        <w:tc>
          <w:tcPr>
            <w:tcW w:w="1141" w:type="dxa"/>
            <w:gridSpan w:val="2"/>
          </w:tcPr>
          <w:p w:rsidR="002C3661" w:rsidRDefault="000C5D62">
            <w:pPr>
              <w:pStyle w:val="Default"/>
              <w:jc w:val="center"/>
            </w:pPr>
            <w:r>
              <w:t>3</w:t>
            </w:r>
          </w:p>
        </w:tc>
        <w:tc>
          <w:tcPr>
            <w:tcW w:w="1283" w:type="dxa"/>
            <w:gridSpan w:val="2"/>
          </w:tcPr>
          <w:p w:rsidR="002C3661" w:rsidRDefault="000C5D62">
            <w:pPr>
              <w:pStyle w:val="Default"/>
              <w:jc w:val="center"/>
            </w:pPr>
            <w:r>
              <w:t>-</w:t>
            </w:r>
          </w:p>
        </w:tc>
      </w:tr>
      <w:tr w:rsidR="002C3661">
        <w:trPr>
          <w:trHeight w:val="150"/>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5.</w:t>
            </w:r>
          </w:p>
        </w:tc>
        <w:tc>
          <w:tcPr>
            <w:tcW w:w="3006" w:type="dxa"/>
            <w:vMerge w:val="restart"/>
          </w:tcPr>
          <w:p w:rsidR="002C3661" w:rsidRDefault="000C5D62">
            <w:pPr>
              <w:pStyle w:val="Default"/>
            </w:pPr>
            <w:r>
              <w:t>Подтягивание из виса лежа на низкой перекладине</w:t>
            </w:r>
          </w:p>
        </w:tc>
        <w:tc>
          <w:tcPr>
            <w:tcW w:w="1503" w:type="dxa"/>
            <w:vMerge w:val="restart"/>
          </w:tcPr>
          <w:p w:rsidR="002C3661" w:rsidRDefault="000C5D62">
            <w:pPr>
              <w:pStyle w:val="Default"/>
              <w:jc w:val="center"/>
            </w:pPr>
            <w:r>
              <w:t>количество раз</w:t>
            </w:r>
          </w:p>
        </w:tc>
        <w:tc>
          <w:tcPr>
            <w:tcW w:w="2281" w:type="dxa"/>
            <w:gridSpan w:val="3"/>
          </w:tcPr>
          <w:p w:rsidR="002C3661" w:rsidRDefault="000C5D62">
            <w:pPr>
              <w:pStyle w:val="Default"/>
              <w:jc w:val="center"/>
            </w:pPr>
            <w:r>
              <w:t>не менее</w:t>
            </w:r>
          </w:p>
        </w:tc>
        <w:tc>
          <w:tcPr>
            <w:tcW w:w="2424" w:type="dxa"/>
            <w:gridSpan w:val="4"/>
          </w:tcPr>
          <w:p w:rsidR="002C3661" w:rsidRDefault="000C5D62">
            <w:pPr>
              <w:pStyle w:val="Default"/>
              <w:jc w:val="center"/>
            </w:pPr>
            <w:r>
              <w:t>не менее</w:t>
            </w:r>
          </w:p>
        </w:tc>
      </w:tr>
      <w:tr w:rsidR="002C3661">
        <w:trPr>
          <w:trHeight w:val="120"/>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pStyle w:val="Default"/>
            </w:pPr>
          </w:p>
        </w:tc>
        <w:tc>
          <w:tcPr>
            <w:tcW w:w="1503" w:type="dxa"/>
            <w:vMerge/>
          </w:tcPr>
          <w:p w:rsidR="002C3661" w:rsidRDefault="002C3661">
            <w:pPr>
              <w:pStyle w:val="Default"/>
              <w:jc w:val="center"/>
            </w:pPr>
          </w:p>
        </w:tc>
        <w:tc>
          <w:tcPr>
            <w:tcW w:w="1140" w:type="dxa"/>
          </w:tcPr>
          <w:p w:rsidR="002C3661" w:rsidRDefault="002C3661">
            <w:pPr>
              <w:pStyle w:val="Default"/>
              <w:jc w:val="center"/>
            </w:pPr>
          </w:p>
        </w:tc>
        <w:tc>
          <w:tcPr>
            <w:tcW w:w="1141" w:type="dxa"/>
            <w:gridSpan w:val="2"/>
          </w:tcPr>
          <w:p w:rsidR="002C3661" w:rsidRDefault="000C5D62">
            <w:pPr>
              <w:pStyle w:val="Default"/>
              <w:jc w:val="center"/>
            </w:pPr>
            <w:r>
              <w:t>7</w:t>
            </w:r>
          </w:p>
        </w:tc>
        <w:tc>
          <w:tcPr>
            <w:tcW w:w="1141" w:type="dxa"/>
            <w:gridSpan w:val="2"/>
          </w:tcPr>
          <w:p w:rsidR="002C3661" w:rsidRDefault="002C3661">
            <w:pPr>
              <w:pStyle w:val="Default"/>
              <w:jc w:val="center"/>
            </w:pPr>
          </w:p>
        </w:tc>
        <w:tc>
          <w:tcPr>
            <w:tcW w:w="1283" w:type="dxa"/>
            <w:gridSpan w:val="2"/>
          </w:tcPr>
          <w:p w:rsidR="002C3661" w:rsidRDefault="000C5D62">
            <w:pPr>
              <w:pStyle w:val="Default"/>
              <w:jc w:val="center"/>
            </w:pPr>
            <w:r>
              <w:t>9</w:t>
            </w:r>
          </w:p>
        </w:tc>
      </w:tr>
      <w:tr w:rsidR="002C3661">
        <w:trPr>
          <w:trHeight w:val="105"/>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6.</w:t>
            </w:r>
          </w:p>
        </w:tc>
        <w:tc>
          <w:tcPr>
            <w:tcW w:w="3006" w:type="dxa"/>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 xml:space="preserve"> Сгибание и разгибание рук в упоре             лежа на полу</w:t>
            </w:r>
          </w:p>
        </w:tc>
        <w:tc>
          <w:tcPr>
            <w:tcW w:w="1503"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 xml:space="preserve">количество раз </w:t>
            </w: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05"/>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rPr>
                <w:rFonts w:ascii="Times New Roman" w:hAnsi="Times New Roman" w:cs="Times New Roman"/>
                <w:sz w:val="24"/>
                <w:szCs w:val="24"/>
              </w:rPr>
            </w:pPr>
          </w:p>
        </w:tc>
        <w:tc>
          <w:tcPr>
            <w:tcW w:w="1503" w:type="dxa"/>
            <w:vMerge/>
          </w:tcPr>
          <w:p w:rsidR="002C3661" w:rsidRDefault="002C3661">
            <w:pPr>
              <w:jc w:val="center"/>
              <w:rPr>
                <w:rFonts w:ascii="Times New Roman" w:hAnsi="Times New Roman" w:cs="Times New Roman"/>
                <w:sz w:val="24"/>
                <w:szCs w:val="24"/>
              </w:rPr>
            </w:pPr>
          </w:p>
        </w:tc>
        <w:tc>
          <w:tcPr>
            <w:tcW w:w="1140"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10</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5</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13</w:t>
            </w:r>
          </w:p>
        </w:tc>
        <w:tc>
          <w:tcPr>
            <w:tcW w:w="1283"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7</w:t>
            </w:r>
          </w:p>
        </w:tc>
      </w:tr>
      <w:tr w:rsidR="002C3661">
        <w:trPr>
          <w:trHeight w:val="135"/>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7.</w:t>
            </w:r>
          </w:p>
        </w:tc>
        <w:tc>
          <w:tcPr>
            <w:tcW w:w="3006" w:type="dxa"/>
            <w:vMerge w:val="restart"/>
          </w:tcPr>
          <w:p w:rsidR="002C3661" w:rsidRDefault="000C5D62">
            <w:pPr>
              <w:rPr>
                <w:rFonts w:ascii="Times New Roman" w:hAnsi="Times New Roman" w:cs="Times New Roman"/>
                <w:sz w:val="24"/>
                <w:szCs w:val="24"/>
              </w:rPr>
            </w:pPr>
            <w:r>
              <w:rPr>
                <w:rFonts w:ascii="Times New Roman" w:hAnsi="Times New Roman" w:cs="Times New Roman"/>
              </w:rPr>
              <w:t>Прыжок в длину с места отталкиванием двумя ногами с приземлением на обе ноги</w:t>
            </w:r>
          </w:p>
        </w:tc>
        <w:tc>
          <w:tcPr>
            <w:tcW w:w="1503"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см</w:t>
            </w: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35"/>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rPr>
                <w:rFonts w:ascii="Times New Roman" w:hAnsi="Times New Roman" w:cs="Times New Roman"/>
                <w:sz w:val="24"/>
                <w:szCs w:val="24"/>
              </w:rPr>
            </w:pPr>
          </w:p>
        </w:tc>
        <w:tc>
          <w:tcPr>
            <w:tcW w:w="1503" w:type="dxa"/>
            <w:vMerge/>
          </w:tcPr>
          <w:p w:rsidR="002C3661" w:rsidRDefault="002C3661">
            <w:pPr>
              <w:jc w:val="center"/>
              <w:rPr>
                <w:rFonts w:ascii="Times New Roman" w:hAnsi="Times New Roman" w:cs="Times New Roman"/>
                <w:sz w:val="24"/>
                <w:szCs w:val="24"/>
              </w:rPr>
            </w:pPr>
          </w:p>
        </w:tc>
        <w:tc>
          <w:tcPr>
            <w:tcW w:w="1140"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130</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125</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120</w:t>
            </w:r>
          </w:p>
        </w:tc>
        <w:tc>
          <w:tcPr>
            <w:tcW w:w="1283"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115</w:t>
            </w:r>
          </w:p>
        </w:tc>
      </w:tr>
      <w:tr w:rsidR="002C3661">
        <w:trPr>
          <w:trHeight w:val="135"/>
        </w:trPr>
        <w:tc>
          <w:tcPr>
            <w:tcW w:w="9790" w:type="dxa"/>
            <w:gridSpan w:val="10"/>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 xml:space="preserve"> Нормативы специальной физической подготовки</w:t>
            </w:r>
          </w:p>
        </w:tc>
      </w:tr>
      <w:tr w:rsidR="002C3661">
        <w:trPr>
          <w:trHeight w:val="201"/>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3006" w:type="dxa"/>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Стойка на одной ноге, глаза закрыты, ладони на плечах</w:t>
            </w:r>
          </w:p>
        </w:tc>
        <w:tc>
          <w:tcPr>
            <w:tcW w:w="1503"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w:t>
            </w: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540"/>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rPr>
                <w:rFonts w:ascii="Times New Roman" w:hAnsi="Times New Roman" w:cs="Times New Roman"/>
                <w:sz w:val="24"/>
                <w:szCs w:val="24"/>
              </w:rPr>
            </w:pPr>
          </w:p>
        </w:tc>
        <w:tc>
          <w:tcPr>
            <w:tcW w:w="1503" w:type="dxa"/>
            <w:vMerge/>
          </w:tcPr>
          <w:p w:rsidR="002C3661" w:rsidRDefault="002C3661">
            <w:pPr>
              <w:jc w:val="center"/>
              <w:rPr>
                <w:rFonts w:ascii="Times New Roman" w:hAnsi="Times New Roman" w:cs="Times New Roman"/>
                <w:sz w:val="24"/>
                <w:szCs w:val="24"/>
              </w:rPr>
            </w:pP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7</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7</w:t>
            </w:r>
          </w:p>
        </w:tc>
      </w:tr>
      <w:tr w:rsidR="002C3661">
        <w:trPr>
          <w:trHeight w:val="135"/>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w:t>
            </w:r>
          </w:p>
        </w:tc>
        <w:tc>
          <w:tcPr>
            <w:tcW w:w="3006" w:type="dxa"/>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И.п.-лежа на спине. Ноги согнуты в коленях на ширине плеч, руки согнуты и сжаты в замок за головой. Подъем туловища до касания бедер с возвратом в и.п.</w:t>
            </w:r>
          </w:p>
        </w:tc>
        <w:tc>
          <w:tcPr>
            <w:tcW w:w="1503"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35"/>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jc w:val="center"/>
              <w:rPr>
                <w:rFonts w:ascii="Times New Roman" w:hAnsi="Times New Roman" w:cs="Times New Roman"/>
                <w:sz w:val="24"/>
                <w:szCs w:val="24"/>
              </w:rPr>
            </w:pPr>
          </w:p>
        </w:tc>
        <w:tc>
          <w:tcPr>
            <w:tcW w:w="1503" w:type="dxa"/>
            <w:vMerge/>
          </w:tcPr>
          <w:p w:rsidR="002C3661" w:rsidRDefault="002C3661">
            <w:pPr>
              <w:jc w:val="center"/>
              <w:rPr>
                <w:rFonts w:ascii="Times New Roman" w:hAnsi="Times New Roman" w:cs="Times New Roman"/>
                <w:sz w:val="24"/>
                <w:szCs w:val="24"/>
              </w:rPr>
            </w:pPr>
          </w:p>
        </w:tc>
        <w:tc>
          <w:tcPr>
            <w:tcW w:w="1140"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15</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10</w:t>
            </w:r>
          </w:p>
        </w:tc>
        <w:tc>
          <w:tcPr>
            <w:tcW w:w="114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15</w:t>
            </w:r>
          </w:p>
        </w:tc>
        <w:tc>
          <w:tcPr>
            <w:tcW w:w="1283"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10</w:t>
            </w:r>
          </w:p>
        </w:tc>
      </w:tr>
      <w:tr w:rsidR="002C3661">
        <w:trPr>
          <w:trHeight w:val="526"/>
        </w:trPr>
        <w:tc>
          <w:tcPr>
            <w:tcW w:w="57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c>
          <w:tcPr>
            <w:tcW w:w="3006"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w:t>
            </w:r>
            <w:r>
              <w:rPr>
                <w:rFonts w:ascii="Times New Roman" w:hAnsi="Times New Roman" w:cs="Times New Roman"/>
                <w:sz w:val="24"/>
                <w:szCs w:val="24"/>
              </w:rPr>
              <w:lastRenderedPageBreak/>
              <w:t>положения стоя с выпрямленными ногами на полу. Коснуться пола пальцами рук.</w:t>
            </w:r>
          </w:p>
        </w:tc>
        <w:tc>
          <w:tcPr>
            <w:tcW w:w="1503"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Количество </w:t>
            </w:r>
            <w:r>
              <w:rPr>
                <w:rFonts w:ascii="Times New Roman" w:hAnsi="Times New Roman" w:cs="Times New Roman"/>
                <w:sz w:val="24"/>
                <w:szCs w:val="24"/>
              </w:rPr>
              <w:lastRenderedPageBreak/>
              <w:t>раз</w:t>
            </w: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lastRenderedPageBreak/>
              <w:t>не менее</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810"/>
        </w:trPr>
        <w:tc>
          <w:tcPr>
            <w:tcW w:w="576" w:type="dxa"/>
            <w:vMerge/>
          </w:tcPr>
          <w:p w:rsidR="002C3661" w:rsidRDefault="002C3661">
            <w:pPr>
              <w:jc w:val="center"/>
              <w:rPr>
                <w:rFonts w:ascii="Times New Roman" w:hAnsi="Times New Roman" w:cs="Times New Roman"/>
                <w:sz w:val="24"/>
                <w:szCs w:val="24"/>
              </w:rPr>
            </w:pPr>
          </w:p>
        </w:tc>
        <w:tc>
          <w:tcPr>
            <w:tcW w:w="3006" w:type="dxa"/>
            <w:vMerge/>
          </w:tcPr>
          <w:p w:rsidR="002C3661" w:rsidRDefault="002C3661">
            <w:pPr>
              <w:jc w:val="center"/>
              <w:rPr>
                <w:rFonts w:ascii="Times New Roman" w:hAnsi="Times New Roman" w:cs="Times New Roman"/>
                <w:sz w:val="24"/>
                <w:szCs w:val="24"/>
              </w:rPr>
            </w:pPr>
          </w:p>
        </w:tc>
        <w:tc>
          <w:tcPr>
            <w:tcW w:w="1503" w:type="dxa"/>
            <w:vMerge/>
          </w:tcPr>
          <w:p w:rsidR="002C3661" w:rsidRDefault="002C3661">
            <w:pPr>
              <w:jc w:val="center"/>
              <w:rPr>
                <w:rFonts w:ascii="Times New Roman" w:hAnsi="Times New Roman" w:cs="Times New Roman"/>
                <w:sz w:val="24"/>
                <w:szCs w:val="24"/>
              </w:rPr>
            </w:pPr>
          </w:p>
        </w:tc>
        <w:tc>
          <w:tcPr>
            <w:tcW w:w="228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w:t>
            </w:r>
          </w:p>
        </w:tc>
        <w:tc>
          <w:tcPr>
            <w:tcW w:w="2424" w:type="dxa"/>
            <w:gridSpan w:val="4"/>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w:t>
            </w:r>
          </w:p>
        </w:tc>
      </w:tr>
    </w:tbl>
    <w:p w:rsidR="002C3661" w:rsidRDefault="000C5D62">
      <w:pPr>
        <w:pStyle w:val="Default"/>
        <w:jc w:val="center"/>
        <w:rPr>
          <w:b/>
        </w:rPr>
      </w:pPr>
      <w:r>
        <w:rPr>
          <w:b/>
        </w:rPr>
        <w:t xml:space="preserve">Нормативы общей физической и специальной физической подготовки для зачисления </w:t>
      </w:r>
    </w:p>
    <w:p w:rsidR="002C3661" w:rsidRDefault="000C5D62">
      <w:pPr>
        <w:pStyle w:val="Default"/>
        <w:jc w:val="center"/>
        <w:rPr>
          <w:b/>
        </w:rPr>
      </w:pPr>
      <w:r>
        <w:rPr>
          <w:b/>
        </w:rPr>
        <w:t>и перевода  в группы на тренировочном этапе</w:t>
      </w:r>
    </w:p>
    <w:p w:rsidR="002C3661" w:rsidRDefault="000C5D62">
      <w:pPr>
        <w:pStyle w:val="Default"/>
        <w:jc w:val="center"/>
        <w:rPr>
          <w:b/>
        </w:rPr>
      </w:pPr>
      <w:r>
        <w:rPr>
          <w:b/>
        </w:rPr>
        <w:t>(этап спортивной специализации)</w:t>
      </w:r>
    </w:p>
    <w:tbl>
      <w:tblPr>
        <w:tblStyle w:val="af3"/>
        <w:tblW w:w="9196" w:type="dxa"/>
        <w:tblInd w:w="108" w:type="dxa"/>
        <w:tblLayout w:type="fixed"/>
        <w:tblLook w:val="04A0" w:firstRow="1" w:lastRow="0" w:firstColumn="1" w:lastColumn="0" w:noHBand="0" w:noVBand="1"/>
      </w:tblPr>
      <w:tblGrid>
        <w:gridCol w:w="851"/>
        <w:gridCol w:w="4064"/>
        <w:gridCol w:w="12"/>
        <w:gridCol w:w="1518"/>
        <w:gridCol w:w="12"/>
        <w:gridCol w:w="6"/>
        <w:gridCol w:w="1428"/>
        <w:gridCol w:w="8"/>
        <w:gridCol w:w="1297"/>
      </w:tblGrid>
      <w:tr w:rsidR="002C3661">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w:t>
            </w:r>
          </w:p>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теста</w:t>
            </w:r>
          </w:p>
        </w:tc>
        <w:tc>
          <w:tcPr>
            <w:tcW w:w="4076" w:type="dxa"/>
            <w:gridSpan w:val="2"/>
            <w:vMerge w:val="restart"/>
          </w:tcPr>
          <w:p w:rsidR="002C3661" w:rsidRDefault="000C5D62">
            <w:pPr>
              <w:pStyle w:val="Default"/>
              <w:jc w:val="center"/>
            </w:pPr>
            <w:r>
              <w:t>Упражнения</w:t>
            </w:r>
          </w:p>
        </w:tc>
        <w:tc>
          <w:tcPr>
            <w:tcW w:w="1536" w:type="dxa"/>
            <w:gridSpan w:val="3"/>
            <w:vMerge w:val="restart"/>
          </w:tcPr>
          <w:p w:rsidR="002C3661" w:rsidRDefault="000C5D62">
            <w:pPr>
              <w:pStyle w:val="Default"/>
              <w:jc w:val="center"/>
            </w:pPr>
            <w:r>
              <w:t>Единица измерения</w:t>
            </w:r>
          </w:p>
        </w:tc>
        <w:tc>
          <w:tcPr>
            <w:tcW w:w="2733" w:type="dxa"/>
            <w:gridSpan w:val="3"/>
          </w:tcPr>
          <w:p w:rsidR="002C3661" w:rsidRDefault="000C5D62">
            <w:pPr>
              <w:pStyle w:val="Default"/>
              <w:jc w:val="center"/>
            </w:pPr>
            <w:r>
              <w:t>Норматив</w:t>
            </w:r>
          </w:p>
        </w:tc>
      </w:tr>
      <w:tr w:rsidR="002C3661">
        <w:tc>
          <w:tcPr>
            <w:tcW w:w="851" w:type="dxa"/>
            <w:vMerge/>
          </w:tcPr>
          <w:p w:rsidR="002C3661" w:rsidRDefault="002C3661">
            <w:pPr>
              <w:jc w:val="center"/>
              <w:rPr>
                <w:sz w:val="24"/>
                <w:szCs w:val="24"/>
              </w:rPr>
            </w:pPr>
          </w:p>
        </w:tc>
        <w:tc>
          <w:tcPr>
            <w:tcW w:w="4076" w:type="dxa"/>
            <w:gridSpan w:val="2"/>
            <w:vMerge/>
          </w:tcPr>
          <w:p w:rsidR="002C3661" w:rsidRDefault="002C3661">
            <w:pPr>
              <w:pStyle w:val="Default"/>
              <w:jc w:val="center"/>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Юноши</w:t>
            </w:r>
          </w:p>
        </w:tc>
        <w:tc>
          <w:tcPr>
            <w:tcW w:w="1305" w:type="dxa"/>
            <w:gridSpan w:val="2"/>
          </w:tcPr>
          <w:p w:rsidR="002C3661" w:rsidRDefault="000C5D62">
            <w:pPr>
              <w:pStyle w:val="Default"/>
              <w:jc w:val="center"/>
            </w:pPr>
            <w:r>
              <w:t>Девушки</w:t>
            </w:r>
          </w:p>
        </w:tc>
      </w:tr>
      <w:tr w:rsidR="002C3661">
        <w:tc>
          <w:tcPr>
            <w:tcW w:w="9196" w:type="dxa"/>
            <w:gridSpan w:val="9"/>
          </w:tcPr>
          <w:p w:rsidR="002C3661" w:rsidRDefault="000C5D62">
            <w:pPr>
              <w:pStyle w:val="Default"/>
              <w:jc w:val="center"/>
            </w:pPr>
            <w:r>
              <w:t>Нормативы общей физической подготовки</w:t>
            </w:r>
          </w:p>
        </w:tc>
      </w:tr>
      <w:tr w:rsidR="002C3661">
        <w:trPr>
          <w:trHeight w:val="13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4076" w:type="dxa"/>
            <w:gridSpan w:val="2"/>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Бег 60м с высокого старта</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w:t>
            </w:r>
          </w:p>
        </w:tc>
        <w:tc>
          <w:tcPr>
            <w:tcW w:w="2733"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2C3661">
        <w:trPr>
          <w:trHeight w:val="13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1428"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10,8</w:t>
            </w:r>
          </w:p>
        </w:tc>
        <w:tc>
          <w:tcPr>
            <w:tcW w:w="1305"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11,2</w:t>
            </w:r>
          </w:p>
        </w:tc>
      </w:tr>
      <w:tr w:rsidR="002C3661">
        <w:trPr>
          <w:trHeight w:val="13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w:t>
            </w:r>
          </w:p>
        </w:tc>
        <w:tc>
          <w:tcPr>
            <w:tcW w:w="4076" w:type="dxa"/>
            <w:gridSpan w:val="2"/>
            <w:vMerge w:val="restart"/>
          </w:tcPr>
          <w:p w:rsidR="002C3661" w:rsidRDefault="000C5D62">
            <w:pPr>
              <w:pStyle w:val="Default"/>
            </w:pPr>
            <w:r>
              <w:t xml:space="preserve">Бег челночный 3х10м с </w:t>
            </w:r>
          </w:p>
        </w:tc>
        <w:tc>
          <w:tcPr>
            <w:tcW w:w="1536" w:type="dxa"/>
            <w:gridSpan w:val="3"/>
            <w:vMerge w:val="restart"/>
          </w:tcPr>
          <w:p w:rsidR="002C3661" w:rsidRDefault="000C5D62">
            <w:pPr>
              <w:pStyle w:val="Default"/>
              <w:jc w:val="center"/>
            </w:pPr>
            <w:r>
              <w:t>с</w:t>
            </w:r>
          </w:p>
        </w:tc>
        <w:tc>
          <w:tcPr>
            <w:tcW w:w="2733" w:type="dxa"/>
            <w:gridSpan w:val="3"/>
          </w:tcPr>
          <w:p w:rsidR="002C3661" w:rsidRDefault="000C5D62">
            <w:pPr>
              <w:pStyle w:val="Default"/>
              <w:jc w:val="center"/>
            </w:pPr>
            <w:r>
              <w:t>не более</w:t>
            </w:r>
          </w:p>
        </w:tc>
      </w:tr>
      <w:tr w:rsidR="002C3661">
        <w:trPr>
          <w:trHeight w:val="13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pStyle w:val="Default"/>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9,2</w:t>
            </w:r>
          </w:p>
        </w:tc>
        <w:tc>
          <w:tcPr>
            <w:tcW w:w="1305" w:type="dxa"/>
            <w:gridSpan w:val="2"/>
          </w:tcPr>
          <w:p w:rsidR="002C3661" w:rsidRDefault="000C5D62">
            <w:pPr>
              <w:pStyle w:val="Default"/>
              <w:jc w:val="center"/>
            </w:pPr>
            <w:r>
              <w:t>9,5</w:t>
            </w:r>
          </w:p>
        </w:tc>
      </w:tr>
      <w:tr w:rsidR="002C3661">
        <w:trPr>
          <w:trHeight w:val="13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c>
          <w:tcPr>
            <w:tcW w:w="4076" w:type="dxa"/>
            <w:gridSpan w:val="2"/>
            <w:vMerge w:val="restart"/>
          </w:tcPr>
          <w:p w:rsidR="002C3661" w:rsidRDefault="000C5D62">
            <w:pPr>
              <w:pStyle w:val="Default"/>
            </w:pPr>
            <w:r>
              <w:t>Подтягивание из виса на высокой перекладине</w:t>
            </w:r>
          </w:p>
        </w:tc>
        <w:tc>
          <w:tcPr>
            <w:tcW w:w="1536" w:type="dxa"/>
            <w:gridSpan w:val="3"/>
            <w:vMerge w:val="restart"/>
          </w:tcPr>
          <w:p w:rsidR="002C3661" w:rsidRDefault="000C5D62">
            <w:pPr>
              <w:pStyle w:val="Default"/>
              <w:jc w:val="center"/>
            </w:pPr>
            <w:r>
              <w:t>количество раз</w:t>
            </w:r>
          </w:p>
        </w:tc>
        <w:tc>
          <w:tcPr>
            <w:tcW w:w="2733" w:type="dxa"/>
            <w:gridSpan w:val="3"/>
          </w:tcPr>
          <w:p w:rsidR="002C3661" w:rsidRDefault="000C5D62">
            <w:pPr>
              <w:pStyle w:val="Default"/>
              <w:jc w:val="center"/>
            </w:pPr>
            <w:r>
              <w:t>не менее</w:t>
            </w:r>
          </w:p>
        </w:tc>
      </w:tr>
      <w:tr w:rsidR="002C3661">
        <w:trPr>
          <w:trHeight w:val="13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pStyle w:val="Default"/>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3</w:t>
            </w:r>
          </w:p>
        </w:tc>
        <w:tc>
          <w:tcPr>
            <w:tcW w:w="1305" w:type="dxa"/>
            <w:gridSpan w:val="2"/>
          </w:tcPr>
          <w:p w:rsidR="002C3661" w:rsidRDefault="000C5D62">
            <w:pPr>
              <w:pStyle w:val="Default"/>
              <w:jc w:val="center"/>
            </w:pPr>
            <w:r>
              <w:t>-</w:t>
            </w:r>
          </w:p>
        </w:tc>
      </w:tr>
      <w:tr w:rsidR="002C3661">
        <w:trPr>
          <w:trHeight w:val="13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4.</w:t>
            </w:r>
          </w:p>
        </w:tc>
        <w:tc>
          <w:tcPr>
            <w:tcW w:w="4076" w:type="dxa"/>
            <w:gridSpan w:val="2"/>
            <w:vMerge w:val="restart"/>
          </w:tcPr>
          <w:p w:rsidR="002C3661" w:rsidRDefault="000C5D62">
            <w:pPr>
              <w:pStyle w:val="Default"/>
            </w:pPr>
            <w:r>
              <w:t>Подтягивание из виса лежа на низкой перекладине</w:t>
            </w:r>
          </w:p>
        </w:tc>
        <w:tc>
          <w:tcPr>
            <w:tcW w:w="1536" w:type="dxa"/>
            <w:gridSpan w:val="3"/>
            <w:vMerge w:val="restart"/>
          </w:tcPr>
          <w:p w:rsidR="002C3661" w:rsidRDefault="000C5D62">
            <w:pPr>
              <w:pStyle w:val="Default"/>
              <w:jc w:val="center"/>
            </w:pPr>
            <w:r>
              <w:t>количество раз</w:t>
            </w:r>
          </w:p>
        </w:tc>
        <w:tc>
          <w:tcPr>
            <w:tcW w:w="2733" w:type="dxa"/>
            <w:gridSpan w:val="3"/>
          </w:tcPr>
          <w:p w:rsidR="002C3661" w:rsidRDefault="000C5D62">
            <w:pPr>
              <w:pStyle w:val="Default"/>
              <w:jc w:val="center"/>
            </w:pPr>
            <w:r>
              <w:t>не менее</w:t>
            </w:r>
          </w:p>
        </w:tc>
      </w:tr>
      <w:tr w:rsidR="002C3661">
        <w:trPr>
          <w:trHeight w:val="13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pStyle w:val="Default"/>
            </w:pPr>
          </w:p>
        </w:tc>
        <w:tc>
          <w:tcPr>
            <w:tcW w:w="1536" w:type="dxa"/>
            <w:gridSpan w:val="3"/>
            <w:vMerge/>
          </w:tcPr>
          <w:p w:rsidR="002C3661" w:rsidRDefault="002C3661">
            <w:pPr>
              <w:pStyle w:val="Default"/>
              <w:jc w:val="center"/>
            </w:pPr>
          </w:p>
        </w:tc>
        <w:tc>
          <w:tcPr>
            <w:tcW w:w="1436" w:type="dxa"/>
            <w:gridSpan w:val="2"/>
          </w:tcPr>
          <w:p w:rsidR="002C3661" w:rsidRDefault="000C5D62">
            <w:pPr>
              <w:pStyle w:val="Default"/>
              <w:jc w:val="center"/>
            </w:pPr>
            <w:r>
              <w:t>-</w:t>
            </w:r>
          </w:p>
        </w:tc>
        <w:tc>
          <w:tcPr>
            <w:tcW w:w="1297" w:type="dxa"/>
          </w:tcPr>
          <w:p w:rsidR="002C3661" w:rsidRDefault="000C5D62">
            <w:pPr>
              <w:pStyle w:val="Default"/>
              <w:jc w:val="center"/>
            </w:pPr>
            <w:r>
              <w:t>9</w:t>
            </w:r>
          </w:p>
        </w:tc>
      </w:tr>
      <w:tr w:rsidR="002C3661">
        <w:trPr>
          <w:trHeight w:val="150"/>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5.</w:t>
            </w:r>
          </w:p>
        </w:tc>
        <w:tc>
          <w:tcPr>
            <w:tcW w:w="4076" w:type="dxa"/>
            <w:gridSpan w:val="2"/>
            <w:vMerge w:val="restart"/>
          </w:tcPr>
          <w:p w:rsidR="002C3661" w:rsidRDefault="000C5D62">
            <w:pPr>
              <w:pStyle w:val="Default"/>
            </w:pPr>
            <w:r>
              <w:t xml:space="preserve"> Сгибание и разгибание рук в упоре             лежа на полу</w:t>
            </w:r>
          </w:p>
        </w:tc>
        <w:tc>
          <w:tcPr>
            <w:tcW w:w="1536" w:type="dxa"/>
            <w:gridSpan w:val="3"/>
            <w:vMerge w:val="restart"/>
          </w:tcPr>
          <w:p w:rsidR="002C3661" w:rsidRDefault="000C5D62">
            <w:pPr>
              <w:pStyle w:val="Default"/>
              <w:jc w:val="center"/>
            </w:pPr>
            <w:r>
              <w:t>количество раз</w:t>
            </w:r>
          </w:p>
        </w:tc>
        <w:tc>
          <w:tcPr>
            <w:tcW w:w="2733" w:type="dxa"/>
            <w:gridSpan w:val="3"/>
          </w:tcPr>
          <w:p w:rsidR="002C3661" w:rsidRDefault="000C5D62">
            <w:pPr>
              <w:pStyle w:val="Default"/>
              <w:jc w:val="center"/>
            </w:pPr>
            <w:r>
              <w:t>не менее</w:t>
            </w:r>
          </w:p>
        </w:tc>
      </w:tr>
      <w:tr w:rsidR="002C3661">
        <w:trPr>
          <w:trHeight w:val="120"/>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pStyle w:val="Default"/>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13</w:t>
            </w:r>
          </w:p>
        </w:tc>
        <w:tc>
          <w:tcPr>
            <w:tcW w:w="1305" w:type="dxa"/>
            <w:gridSpan w:val="2"/>
          </w:tcPr>
          <w:p w:rsidR="002C3661" w:rsidRDefault="000C5D62">
            <w:pPr>
              <w:pStyle w:val="Default"/>
              <w:jc w:val="center"/>
            </w:pPr>
            <w:r>
              <w:t>7</w:t>
            </w:r>
          </w:p>
        </w:tc>
      </w:tr>
      <w:tr w:rsidR="002C3661">
        <w:trPr>
          <w:trHeight w:val="10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6.</w:t>
            </w:r>
          </w:p>
        </w:tc>
        <w:tc>
          <w:tcPr>
            <w:tcW w:w="4076" w:type="dxa"/>
            <w:gridSpan w:val="2"/>
            <w:vMerge w:val="restart"/>
          </w:tcPr>
          <w:p w:rsidR="002C3661" w:rsidRDefault="000C5D62">
            <w:pPr>
              <w:rPr>
                <w:rFonts w:ascii="Times New Roman" w:hAnsi="Times New Roman" w:cs="Times New Roman"/>
                <w:sz w:val="24"/>
                <w:szCs w:val="24"/>
              </w:rPr>
            </w:pPr>
            <w:r>
              <w:rPr>
                <w:rFonts w:ascii="Times New Roman" w:hAnsi="Times New Roman" w:cs="Times New Roman"/>
              </w:rPr>
              <w:t>Прыжок в длину с места отталкиванием двумя ногами с приземлением на обе ноги</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см</w:t>
            </w:r>
          </w:p>
        </w:tc>
        <w:tc>
          <w:tcPr>
            <w:tcW w:w="2733"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6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1428" w:type="dxa"/>
          </w:tcPr>
          <w:p w:rsidR="002C3661" w:rsidRDefault="000C5D62">
            <w:pPr>
              <w:jc w:val="center"/>
              <w:rPr>
                <w:rFonts w:ascii="Times New Roman" w:hAnsi="Times New Roman" w:cs="Times New Roman"/>
                <w:sz w:val="24"/>
                <w:szCs w:val="24"/>
              </w:rPr>
            </w:pPr>
            <w:r>
              <w:rPr>
                <w:rFonts w:ascii="Times New Roman" w:hAnsi="Times New Roman" w:cs="Times New Roman"/>
              </w:rPr>
              <w:t>150</w:t>
            </w:r>
          </w:p>
        </w:tc>
        <w:tc>
          <w:tcPr>
            <w:tcW w:w="1305"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rPr>
              <w:t>140</w:t>
            </w:r>
          </w:p>
        </w:tc>
      </w:tr>
      <w:tr w:rsidR="002C3661">
        <w:trPr>
          <w:trHeight w:val="165"/>
        </w:trPr>
        <w:tc>
          <w:tcPr>
            <w:tcW w:w="9196" w:type="dxa"/>
            <w:gridSpan w:val="9"/>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Нормативы специальной физической подготовки</w:t>
            </w:r>
          </w:p>
        </w:tc>
      </w:tr>
      <w:tr w:rsidR="002C3661">
        <w:trPr>
          <w:trHeight w:val="165"/>
        </w:trPr>
        <w:tc>
          <w:tcPr>
            <w:tcW w:w="851"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4064" w:type="dxa"/>
          </w:tcPr>
          <w:p w:rsidR="002C3661" w:rsidRDefault="000C5D62">
            <w:pPr>
              <w:rPr>
                <w:rFonts w:ascii="Times New Roman" w:hAnsi="Times New Roman" w:cs="Times New Roman"/>
                <w:sz w:val="24"/>
                <w:szCs w:val="24"/>
              </w:rPr>
            </w:pPr>
            <w:r>
              <w:rPr>
                <w:rFonts w:ascii="Times New Roman" w:hAnsi="Times New Roman" w:cs="Times New Roman"/>
                <w:sz w:val="24"/>
                <w:szCs w:val="24"/>
              </w:rPr>
              <w:t>Бег 2км с высокого старта</w:t>
            </w:r>
          </w:p>
        </w:tc>
        <w:tc>
          <w:tcPr>
            <w:tcW w:w="1530"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w:t>
            </w:r>
          </w:p>
        </w:tc>
        <w:tc>
          <w:tcPr>
            <w:tcW w:w="2751" w:type="dxa"/>
            <w:gridSpan w:val="5"/>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Без учета времени</w:t>
            </w:r>
          </w:p>
        </w:tc>
      </w:tr>
      <w:tr w:rsidR="002C3661">
        <w:trPr>
          <w:trHeight w:val="13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w:t>
            </w:r>
          </w:p>
        </w:tc>
        <w:tc>
          <w:tcPr>
            <w:tcW w:w="4076" w:type="dxa"/>
            <w:gridSpan w:val="2"/>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Стойка на одной ноге, глаза закрыты, руки скрещены, ладони на плечах</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w:t>
            </w:r>
          </w:p>
        </w:tc>
        <w:tc>
          <w:tcPr>
            <w:tcW w:w="2733"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3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2733"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9</w:t>
            </w:r>
          </w:p>
        </w:tc>
      </w:tr>
      <w:tr w:rsidR="002C3661">
        <w:trPr>
          <w:trHeight w:val="135"/>
        </w:trPr>
        <w:tc>
          <w:tcPr>
            <w:tcW w:w="851"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c>
          <w:tcPr>
            <w:tcW w:w="4076" w:type="dxa"/>
            <w:gridSpan w:val="2"/>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И.п.-лежа на спине. Ноги согнуты в коленях на ширине плеч, руки согнуты и сжаты в замок за головой. Подъем туловища до касания бедер с возвратом в и.п.</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733"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35"/>
        </w:trPr>
        <w:tc>
          <w:tcPr>
            <w:tcW w:w="851" w:type="dxa"/>
            <w:vMerge/>
          </w:tcPr>
          <w:p w:rsidR="002C3661" w:rsidRDefault="002C3661">
            <w:pPr>
              <w:jc w:val="center"/>
              <w:rPr>
                <w:rFonts w:ascii="Times New Roman" w:hAnsi="Times New Roman" w:cs="Times New Roman"/>
                <w:sz w:val="24"/>
                <w:szCs w:val="24"/>
              </w:rPr>
            </w:pPr>
          </w:p>
        </w:tc>
        <w:tc>
          <w:tcPr>
            <w:tcW w:w="4076" w:type="dxa"/>
            <w:gridSpan w:val="2"/>
            <w:vMerge/>
          </w:tcPr>
          <w:p w:rsidR="002C3661" w:rsidRDefault="002C3661">
            <w:pPr>
              <w:jc w:val="cente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1436"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25</w:t>
            </w:r>
          </w:p>
        </w:tc>
        <w:tc>
          <w:tcPr>
            <w:tcW w:w="1297"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20</w:t>
            </w:r>
          </w:p>
        </w:tc>
      </w:tr>
      <w:tr w:rsidR="002C3661">
        <w:trPr>
          <w:trHeight w:val="285"/>
        </w:trPr>
        <w:tc>
          <w:tcPr>
            <w:tcW w:w="851" w:type="dxa"/>
            <w:vMerge w:val="restart"/>
          </w:tcPr>
          <w:p w:rsidR="002C3661" w:rsidRDefault="000C5D62">
            <w:pPr>
              <w:ind w:left="360" w:hanging="189"/>
              <w:rPr>
                <w:rFonts w:ascii="Times New Roman" w:hAnsi="Times New Roman" w:cs="Times New Roman"/>
                <w:sz w:val="24"/>
                <w:szCs w:val="24"/>
              </w:rPr>
            </w:pPr>
            <w:r>
              <w:rPr>
                <w:rFonts w:ascii="Times New Roman" w:hAnsi="Times New Roman" w:cs="Times New Roman"/>
                <w:sz w:val="24"/>
                <w:szCs w:val="24"/>
              </w:rPr>
              <w:t>4.</w:t>
            </w:r>
          </w:p>
        </w:tc>
        <w:tc>
          <w:tcPr>
            <w:tcW w:w="4076" w:type="dxa"/>
            <w:gridSpan w:val="2"/>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Наклон вперед из положения стоя с выпрямленными ногами на полу. Коснуться пола пальцами рук.</w:t>
            </w:r>
          </w:p>
        </w:tc>
        <w:tc>
          <w:tcPr>
            <w:tcW w:w="1530" w:type="dxa"/>
            <w:gridSpan w:val="2"/>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739" w:type="dxa"/>
            <w:gridSpan w:val="4"/>
            <w:vAlign w:val="center"/>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765"/>
        </w:trPr>
        <w:tc>
          <w:tcPr>
            <w:tcW w:w="851" w:type="dxa"/>
            <w:vMerge/>
          </w:tcPr>
          <w:p w:rsidR="002C3661" w:rsidRDefault="002C3661">
            <w:pPr>
              <w:ind w:left="360" w:hanging="189"/>
              <w:rPr>
                <w:rFonts w:ascii="Times New Roman" w:hAnsi="Times New Roman" w:cs="Times New Roman"/>
                <w:sz w:val="24"/>
                <w:szCs w:val="24"/>
              </w:rPr>
            </w:pPr>
          </w:p>
        </w:tc>
        <w:tc>
          <w:tcPr>
            <w:tcW w:w="4076" w:type="dxa"/>
            <w:gridSpan w:val="2"/>
            <w:vMerge/>
          </w:tcPr>
          <w:p w:rsidR="002C3661" w:rsidRDefault="002C3661">
            <w:pPr>
              <w:rPr>
                <w:rFonts w:ascii="Times New Roman" w:hAnsi="Times New Roman" w:cs="Times New Roman"/>
                <w:sz w:val="24"/>
                <w:szCs w:val="24"/>
              </w:rPr>
            </w:pPr>
          </w:p>
        </w:tc>
        <w:tc>
          <w:tcPr>
            <w:tcW w:w="1530" w:type="dxa"/>
            <w:gridSpan w:val="2"/>
            <w:vMerge/>
          </w:tcPr>
          <w:p w:rsidR="002C3661" w:rsidRDefault="002C3661">
            <w:pPr>
              <w:jc w:val="center"/>
              <w:rPr>
                <w:rFonts w:ascii="Times New Roman" w:hAnsi="Times New Roman" w:cs="Times New Roman"/>
                <w:sz w:val="24"/>
                <w:szCs w:val="24"/>
              </w:rPr>
            </w:pPr>
          </w:p>
        </w:tc>
        <w:tc>
          <w:tcPr>
            <w:tcW w:w="2739" w:type="dxa"/>
            <w:gridSpan w:val="4"/>
            <w:vAlign w:val="center"/>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r>
      <w:tr w:rsidR="002C3661">
        <w:trPr>
          <w:trHeight w:val="135"/>
        </w:trPr>
        <w:tc>
          <w:tcPr>
            <w:tcW w:w="9196" w:type="dxa"/>
            <w:gridSpan w:val="9"/>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tc>
      </w:tr>
      <w:tr w:rsidR="002C3661">
        <w:trPr>
          <w:trHeight w:val="135"/>
        </w:trPr>
        <w:tc>
          <w:tcPr>
            <w:tcW w:w="851" w:type="dxa"/>
          </w:tcPr>
          <w:p w:rsidR="002C3661" w:rsidRDefault="000C5D62">
            <w:pPr>
              <w:ind w:left="360" w:hanging="189"/>
              <w:rPr>
                <w:rFonts w:ascii="Times New Roman" w:hAnsi="Times New Roman" w:cs="Times New Roman"/>
                <w:sz w:val="24"/>
                <w:szCs w:val="24"/>
              </w:rPr>
            </w:pPr>
            <w:r>
              <w:rPr>
                <w:rFonts w:ascii="Times New Roman" w:hAnsi="Times New Roman" w:cs="Times New Roman"/>
                <w:sz w:val="24"/>
                <w:szCs w:val="24"/>
              </w:rPr>
              <w:t>1</w:t>
            </w:r>
          </w:p>
        </w:tc>
        <w:tc>
          <w:tcPr>
            <w:tcW w:w="4076" w:type="dxa"/>
            <w:gridSpan w:val="2"/>
          </w:tcPr>
          <w:p w:rsidR="002C3661" w:rsidRDefault="000C5D62">
            <w:pPr>
              <w:rPr>
                <w:rFonts w:ascii="Times New Roman" w:hAnsi="Times New Roman" w:cs="Times New Roman"/>
                <w:sz w:val="24"/>
                <w:szCs w:val="24"/>
              </w:rPr>
            </w:pPr>
            <w:r>
              <w:rPr>
                <w:rFonts w:ascii="Times New Roman" w:hAnsi="Times New Roman" w:cs="Times New Roman"/>
                <w:sz w:val="24"/>
                <w:szCs w:val="24"/>
              </w:rPr>
              <w:t>Период обучения на этапе спортивной подготовки (до трех лет)</w:t>
            </w:r>
          </w:p>
        </w:tc>
        <w:tc>
          <w:tcPr>
            <w:tcW w:w="4269" w:type="dxa"/>
            <w:gridSpan w:val="6"/>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Спортивные разряды  «третий юношеский спортивный разряд»,</w:t>
            </w:r>
            <w:r>
              <w:t xml:space="preserve"> </w:t>
            </w:r>
            <w:r>
              <w:rPr>
                <w:rFonts w:ascii="Times New Roman" w:hAnsi="Times New Roman" w:cs="Times New Roman"/>
                <w:sz w:val="24"/>
                <w:szCs w:val="24"/>
              </w:rPr>
              <w:t xml:space="preserve"> «второй  юношеский спортивный разряд»,</w:t>
            </w:r>
            <w:r>
              <w:t xml:space="preserve"> </w:t>
            </w:r>
            <w:r>
              <w:rPr>
                <w:rFonts w:ascii="Times New Roman" w:hAnsi="Times New Roman" w:cs="Times New Roman"/>
                <w:sz w:val="24"/>
                <w:szCs w:val="24"/>
              </w:rPr>
              <w:t xml:space="preserve"> «первый юношеский спортивный разряд»</w:t>
            </w:r>
          </w:p>
        </w:tc>
      </w:tr>
      <w:tr w:rsidR="002C3661">
        <w:trPr>
          <w:trHeight w:val="135"/>
        </w:trPr>
        <w:tc>
          <w:tcPr>
            <w:tcW w:w="851" w:type="dxa"/>
          </w:tcPr>
          <w:p w:rsidR="002C3661" w:rsidRDefault="000C5D62">
            <w:pPr>
              <w:ind w:left="360" w:hanging="189"/>
              <w:rPr>
                <w:rFonts w:ascii="Times New Roman" w:hAnsi="Times New Roman" w:cs="Times New Roman"/>
                <w:sz w:val="24"/>
                <w:szCs w:val="24"/>
              </w:rPr>
            </w:pPr>
            <w:r>
              <w:rPr>
                <w:rFonts w:ascii="Times New Roman" w:hAnsi="Times New Roman" w:cs="Times New Roman"/>
                <w:sz w:val="24"/>
                <w:szCs w:val="24"/>
              </w:rPr>
              <w:lastRenderedPageBreak/>
              <w:t>2</w:t>
            </w:r>
          </w:p>
        </w:tc>
        <w:tc>
          <w:tcPr>
            <w:tcW w:w="4076" w:type="dxa"/>
            <w:gridSpan w:val="2"/>
          </w:tcPr>
          <w:p w:rsidR="002C3661" w:rsidRDefault="000C5D62">
            <w:pPr>
              <w:rPr>
                <w:rFonts w:ascii="Times New Roman" w:hAnsi="Times New Roman" w:cs="Times New Roman"/>
                <w:sz w:val="24"/>
                <w:szCs w:val="24"/>
              </w:rPr>
            </w:pPr>
            <w:r>
              <w:rPr>
                <w:rFonts w:ascii="Times New Roman" w:hAnsi="Times New Roman" w:cs="Times New Roman"/>
                <w:sz w:val="24"/>
                <w:szCs w:val="24"/>
              </w:rPr>
              <w:t>Период обучения на этапе спортивной подготовки (до трех лет)</w:t>
            </w:r>
          </w:p>
        </w:tc>
        <w:tc>
          <w:tcPr>
            <w:tcW w:w="4269" w:type="dxa"/>
            <w:gridSpan w:val="6"/>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Спортивные разряды  «третий  спортивный разряд»,  «второй   спортивный разряд»,  «первый спортивный разряд»</w:t>
            </w:r>
          </w:p>
        </w:tc>
      </w:tr>
    </w:tbl>
    <w:p w:rsidR="006F1091" w:rsidRDefault="006F1091">
      <w:pPr>
        <w:pStyle w:val="Default"/>
        <w:jc w:val="center"/>
        <w:rPr>
          <w:b/>
        </w:rPr>
      </w:pPr>
    </w:p>
    <w:p w:rsidR="002C3661" w:rsidRDefault="000C5D62">
      <w:pPr>
        <w:pStyle w:val="Default"/>
        <w:jc w:val="center"/>
        <w:rPr>
          <w:b/>
        </w:rPr>
      </w:pPr>
      <w:r>
        <w:rPr>
          <w:b/>
        </w:rPr>
        <w:t>Нормативы общей физической и специальной физической подготовки</w:t>
      </w:r>
    </w:p>
    <w:p w:rsidR="002C3661" w:rsidRDefault="000C5D62">
      <w:pPr>
        <w:pStyle w:val="Default"/>
        <w:jc w:val="center"/>
        <w:rPr>
          <w:b/>
        </w:rPr>
      </w:pPr>
      <w:r>
        <w:rPr>
          <w:b/>
        </w:rPr>
        <w:t xml:space="preserve">для зачисления и перевода в группы </w:t>
      </w:r>
    </w:p>
    <w:p w:rsidR="002C3661" w:rsidRDefault="000C5D62">
      <w:pPr>
        <w:pStyle w:val="Default"/>
        <w:jc w:val="center"/>
        <w:rPr>
          <w:b/>
        </w:rPr>
      </w:pPr>
      <w:r>
        <w:rPr>
          <w:b/>
        </w:rPr>
        <w:t>на этапе совершенствования спортивного мастерства</w:t>
      </w:r>
    </w:p>
    <w:p w:rsidR="002C3661" w:rsidRDefault="002C3661">
      <w:pPr>
        <w:pStyle w:val="aff2"/>
        <w:ind w:firstLine="567"/>
        <w:jc w:val="center"/>
      </w:pPr>
    </w:p>
    <w:tbl>
      <w:tblPr>
        <w:tblStyle w:val="af3"/>
        <w:tblW w:w="9072" w:type="dxa"/>
        <w:tblInd w:w="108" w:type="dxa"/>
        <w:tblLayout w:type="fixed"/>
        <w:tblLook w:val="04A0" w:firstRow="1" w:lastRow="0" w:firstColumn="1" w:lastColumn="0" w:noHBand="0" w:noVBand="1"/>
      </w:tblPr>
      <w:tblGrid>
        <w:gridCol w:w="869"/>
        <w:gridCol w:w="62"/>
        <w:gridCol w:w="4002"/>
        <w:gridCol w:w="12"/>
        <w:gridCol w:w="1518"/>
        <w:gridCol w:w="12"/>
        <w:gridCol w:w="6"/>
        <w:gridCol w:w="1428"/>
        <w:gridCol w:w="8"/>
        <w:gridCol w:w="1155"/>
      </w:tblGrid>
      <w:tr w:rsidR="002C3661">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ab/>
              <w:t>№</w:t>
            </w:r>
          </w:p>
          <w:p w:rsidR="002C3661" w:rsidRDefault="000C5D62">
            <w:pPr>
              <w:rPr>
                <w:rFonts w:ascii="Times New Roman" w:hAnsi="Times New Roman" w:cs="Times New Roman"/>
                <w:sz w:val="24"/>
                <w:szCs w:val="24"/>
              </w:rPr>
            </w:pPr>
            <w:r>
              <w:rPr>
                <w:rFonts w:ascii="Times New Roman" w:hAnsi="Times New Roman" w:cs="Times New Roman"/>
                <w:sz w:val="24"/>
                <w:szCs w:val="24"/>
              </w:rPr>
              <w:t>теста</w:t>
            </w:r>
          </w:p>
        </w:tc>
        <w:tc>
          <w:tcPr>
            <w:tcW w:w="4076" w:type="dxa"/>
            <w:gridSpan w:val="3"/>
            <w:vMerge w:val="restart"/>
          </w:tcPr>
          <w:p w:rsidR="002C3661" w:rsidRDefault="000C5D62">
            <w:pPr>
              <w:pStyle w:val="Default"/>
              <w:jc w:val="center"/>
            </w:pPr>
            <w:r>
              <w:t>Упражнения</w:t>
            </w:r>
          </w:p>
        </w:tc>
        <w:tc>
          <w:tcPr>
            <w:tcW w:w="1536" w:type="dxa"/>
            <w:gridSpan w:val="3"/>
            <w:vMerge w:val="restart"/>
          </w:tcPr>
          <w:p w:rsidR="002C3661" w:rsidRDefault="000C5D62">
            <w:pPr>
              <w:pStyle w:val="Default"/>
              <w:jc w:val="center"/>
            </w:pPr>
            <w:r>
              <w:t>Единица измерения</w:t>
            </w:r>
          </w:p>
        </w:tc>
        <w:tc>
          <w:tcPr>
            <w:tcW w:w="2591" w:type="dxa"/>
            <w:gridSpan w:val="3"/>
          </w:tcPr>
          <w:p w:rsidR="002C3661" w:rsidRDefault="000C5D62">
            <w:pPr>
              <w:pStyle w:val="Default"/>
              <w:jc w:val="center"/>
            </w:pPr>
            <w:r>
              <w:t>Норматив</w:t>
            </w:r>
          </w:p>
        </w:tc>
      </w:tr>
      <w:tr w:rsidR="002C3661">
        <w:tc>
          <w:tcPr>
            <w:tcW w:w="869" w:type="dxa"/>
            <w:vMerge/>
          </w:tcPr>
          <w:p w:rsidR="002C3661" w:rsidRDefault="002C3661">
            <w:pPr>
              <w:jc w:val="center"/>
              <w:rPr>
                <w:sz w:val="24"/>
                <w:szCs w:val="24"/>
              </w:rPr>
            </w:pPr>
          </w:p>
        </w:tc>
        <w:tc>
          <w:tcPr>
            <w:tcW w:w="4076" w:type="dxa"/>
            <w:gridSpan w:val="3"/>
            <w:vMerge/>
          </w:tcPr>
          <w:p w:rsidR="002C3661" w:rsidRDefault="002C3661">
            <w:pPr>
              <w:pStyle w:val="Default"/>
              <w:jc w:val="center"/>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Юноши</w:t>
            </w:r>
          </w:p>
        </w:tc>
        <w:tc>
          <w:tcPr>
            <w:tcW w:w="1163" w:type="dxa"/>
            <w:gridSpan w:val="2"/>
          </w:tcPr>
          <w:p w:rsidR="002C3661" w:rsidRDefault="000C5D62">
            <w:pPr>
              <w:pStyle w:val="Default"/>
              <w:jc w:val="center"/>
            </w:pPr>
            <w:r>
              <w:t>Девушки</w:t>
            </w:r>
          </w:p>
        </w:tc>
      </w:tr>
      <w:tr w:rsidR="002C3661">
        <w:tc>
          <w:tcPr>
            <w:tcW w:w="9072" w:type="dxa"/>
            <w:gridSpan w:val="10"/>
          </w:tcPr>
          <w:p w:rsidR="002C3661" w:rsidRDefault="000C5D62">
            <w:pPr>
              <w:pStyle w:val="Default"/>
              <w:jc w:val="center"/>
            </w:pPr>
            <w:r>
              <w:t>Нормативы общефизической подготовки</w:t>
            </w:r>
          </w:p>
        </w:tc>
      </w:tr>
      <w:tr w:rsidR="002C3661">
        <w:trPr>
          <w:trHeight w:val="13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4076" w:type="dxa"/>
            <w:gridSpan w:val="3"/>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Бег 60м с высокого старта</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w:t>
            </w:r>
          </w:p>
        </w:tc>
        <w:tc>
          <w:tcPr>
            <w:tcW w:w="259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2C3661">
        <w:trPr>
          <w:trHeight w:val="13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1428"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8,7</w:t>
            </w:r>
          </w:p>
        </w:tc>
        <w:tc>
          <w:tcPr>
            <w:tcW w:w="1163"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9,6</w:t>
            </w:r>
          </w:p>
        </w:tc>
      </w:tr>
      <w:tr w:rsidR="002C3661">
        <w:trPr>
          <w:trHeight w:val="13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c>
          <w:tcPr>
            <w:tcW w:w="4076" w:type="dxa"/>
            <w:gridSpan w:val="3"/>
            <w:vMerge w:val="restart"/>
          </w:tcPr>
          <w:p w:rsidR="002C3661" w:rsidRDefault="000C5D62">
            <w:pPr>
              <w:pStyle w:val="Default"/>
            </w:pPr>
            <w:r>
              <w:t xml:space="preserve">Бег челночный 3х10м с </w:t>
            </w:r>
          </w:p>
        </w:tc>
        <w:tc>
          <w:tcPr>
            <w:tcW w:w="1536" w:type="dxa"/>
            <w:gridSpan w:val="3"/>
            <w:vMerge w:val="restart"/>
          </w:tcPr>
          <w:p w:rsidR="002C3661" w:rsidRDefault="000C5D62">
            <w:pPr>
              <w:pStyle w:val="Default"/>
              <w:jc w:val="center"/>
            </w:pPr>
            <w:r>
              <w:t>с</w:t>
            </w:r>
          </w:p>
        </w:tc>
        <w:tc>
          <w:tcPr>
            <w:tcW w:w="2591" w:type="dxa"/>
            <w:gridSpan w:val="3"/>
          </w:tcPr>
          <w:p w:rsidR="002C3661" w:rsidRDefault="000C5D62">
            <w:pPr>
              <w:pStyle w:val="Default"/>
              <w:jc w:val="center"/>
            </w:pPr>
            <w:r>
              <w:t>не более</w:t>
            </w:r>
          </w:p>
        </w:tc>
      </w:tr>
      <w:tr w:rsidR="002C3661">
        <w:trPr>
          <w:trHeight w:val="13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pStyle w:val="Default"/>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7,9</w:t>
            </w:r>
          </w:p>
        </w:tc>
        <w:tc>
          <w:tcPr>
            <w:tcW w:w="1163" w:type="dxa"/>
            <w:gridSpan w:val="2"/>
          </w:tcPr>
          <w:p w:rsidR="002C3661" w:rsidRDefault="000C5D62">
            <w:pPr>
              <w:pStyle w:val="Default"/>
              <w:jc w:val="center"/>
            </w:pPr>
            <w:r>
              <w:t>8,9</w:t>
            </w:r>
          </w:p>
        </w:tc>
      </w:tr>
      <w:tr w:rsidR="002C3661">
        <w:trPr>
          <w:trHeight w:val="13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4.</w:t>
            </w:r>
          </w:p>
        </w:tc>
        <w:tc>
          <w:tcPr>
            <w:tcW w:w="4076" w:type="dxa"/>
            <w:gridSpan w:val="3"/>
            <w:vMerge w:val="restart"/>
          </w:tcPr>
          <w:p w:rsidR="002C3661" w:rsidRDefault="000C5D62">
            <w:pPr>
              <w:pStyle w:val="Default"/>
            </w:pPr>
            <w:r>
              <w:t>Подтягивание из виса на высокой перекладине</w:t>
            </w:r>
          </w:p>
        </w:tc>
        <w:tc>
          <w:tcPr>
            <w:tcW w:w="1536" w:type="dxa"/>
            <w:gridSpan w:val="3"/>
            <w:vMerge w:val="restart"/>
          </w:tcPr>
          <w:p w:rsidR="002C3661" w:rsidRDefault="000C5D62">
            <w:pPr>
              <w:pStyle w:val="Default"/>
              <w:jc w:val="center"/>
            </w:pPr>
            <w:r>
              <w:t>количество раз</w:t>
            </w:r>
          </w:p>
        </w:tc>
        <w:tc>
          <w:tcPr>
            <w:tcW w:w="2591" w:type="dxa"/>
            <w:gridSpan w:val="3"/>
          </w:tcPr>
          <w:p w:rsidR="002C3661" w:rsidRDefault="000C5D62">
            <w:pPr>
              <w:pStyle w:val="Default"/>
              <w:jc w:val="center"/>
            </w:pPr>
            <w:r>
              <w:t>не менее</w:t>
            </w:r>
          </w:p>
        </w:tc>
      </w:tr>
      <w:tr w:rsidR="002C3661">
        <w:trPr>
          <w:trHeight w:val="13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pStyle w:val="Default"/>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7</w:t>
            </w:r>
          </w:p>
        </w:tc>
        <w:tc>
          <w:tcPr>
            <w:tcW w:w="1163" w:type="dxa"/>
            <w:gridSpan w:val="2"/>
          </w:tcPr>
          <w:p w:rsidR="002C3661" w:rsidRDefault="000C5D62">
            <w:pPr>
              <w:pStyle w:val="Default"/>
              <w:jc w:val="center"/>
            </w:pPr>
            <w:r>
              <w:t>-</w:t>
            </w:r>
          </w:p>
        </w:tc>
      </w:tr>
      <w:tr w:rsidR="002C3661">
        <w:trPr>
          <w:trHeight w:val="13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5.</w:t>
            </w:r>
          </w:p>
        </w:tc>
        <w:tc>
          <w:tcPr>
            <w:tcW w:w="4076" w:type="dxa"/>
            <w:gridSpan w:val="3"/>
            <w:vMerge w:val="restart"/>
          </w:tcPr>
          <w:p w:rsidR="002C3661" w:rsidRDefault="000C5D62">
            <w:pPr>
              <w:pStyle w:val="Default"/>
            </w:pPr>
            <w:r>
              <w:t>Подтягивание из виса лежа на низкой перекладине</w:t>
            </w:r>
          </w:p>
        </w:tc>
        <w:tc>
          <w:tcPr>
            <w:tcW w:w="1536" w:type="dxa"/>
            <w:gridSpan w:val="3"/>
            <w:vMerge w:val="restart"/>
          </w:tcPr>
          <w:p w:rsidR="002C3661" w:rsidRDefault="000C5D62">
            <w:pPr>
              <w:pStyle w:val="Default"/>
              <w:jc w:val="center"/>
            </w:pPr>
            <w:r>
              <w:t>количество раз</w:t>
            </w:r>
          </w:p>
        </w:tc>
        <w:tc>
          <w:tcPr>
            <w:tcW w:w="2591" w:type="dxa"/>
            <w:gridSpan w:val="3"/>
          </w:tcPr>
          <w:p w:rsidR="002C3661" w:rsidRDefault="000C5D62">
            <w:pPr>
              <w:pStyle w:val="Default"/>
              <w:jc w:val="center"/>
            </w:pPr>
            <w:r>
              <w:t>не менее</w:t>
            </w:r>
          </w:p>
        </w:tc>
      </w:tr>
      <w:tr w:rsidR="002C3661">
        <w:trPr>
          <w:trHeight w:val="13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pStyle w:val="Default"/>
            </w:pPr>
          </w:p>
        </w:tc>
        <w:tc>
          <w:tcPr>
            <w:tcW w:w="1536" w:type="dxa"/>
            <w:gridSpan w:val="3"/>
            <w:vMerge/>
          </w:tcPr>
          <w:p w:rsidR="002C3661" w:rsidRDefault="002C3661">
            <w:pPr>
              <w:pStyle w:val="Default"/>
              <w:jc w:val="center"/>
            </w:pPr>
          </w:p>
        </w:tc>
        <w:tc>
          <w:tcPr>
            <w:tcW w:w="1436" w:type="dxa"/>
            <w:gridSpan w:val="2"/>
          </w:tcPr>
          <w:p w:rsidR="002C3661" w:rsidRDefault="000C5D62">
            <w:pPr>
              <w:pStyle w:val="Default"/>
              <w:jc w:val="center"/>
            </w:pPr>
            <w:r>
              <w:t>-</w:t>
            </w:r>
          </w:p>
        </w:tc>
        <w:tc>
          <w:tcPr>
            <w:tcW w:w="1155" w:type="dxa"/>
          </w:tcPr>
          <w:p w:rsidR="002C3661" w:rsidRDefault="000C5D62">
            <w:pPr>
              <w:pStyle w:val="Default"/>
              <w:jc w:val="center"/>
            </w:pPr>
            <w:r>
              <w:t>11</w:t>
            </w:r>
          </w:p>
        </w:tc>
      </w:tr>
      <w:tr w:rsidR="002C3661">
        <w:trPr>
          <w:trHeight w:val="150"/>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6.</w:t>
            </w:r>
          </w:p>
        </w:tc>
        <w:tc>
          <w:tcPr>
            <w:tcW w:w="4076" w:type="dxa"/>
            <w:gridSpan w:val="3"/>
            <w:vMerge w:val="restart"/>
          </w:tcPr>
          <w:p w:rsidR="002C3661" w:rsidRDefault="000C5D62">
            <w:pPr>
              <w:pStyle w:val="Default"/>
            </w:pPr>
            <w:r>
              <w:t xml:space="preserve"> Сгибание и разгибание рук в упоре             лежа на полу</w:t>
            </w:r>
          </w:p>
        </w:tc>
        <w:tc>
          <w:tcPr>
            <w:tcW w:w="1536" w:type="dxa"/>
            <w:gridSpan w:val="3"/>
            <w:vMerge w:val="restart"/>
          </w:tcPr>
          <w:p w:rsidR="002C3661" w:rsidRDefault="000C5D62">
            <w:pPr>
              <w:pStyle w:val="Default"/>
              <w:jc w:val="center"/>
            </w:pPr>
            <w:r>
              <w:t>количество раз</w:t>
            </w:r>
          </w:p>
        </w:tc>
        <w:tc>
          <w:tcPr>
            <w:tcW w:w="2591" w:type="dxa"/>
            <w:gridSpan w:val="3"/>
          </w:tcPr>
          <w:p w:rsidR="002C3661" w:rsidRDefault="000C5D62">
            <w:pPr>
              <w:pStyle w:val="Default"/>
              <w:jc w:val="center"/>
            </w:pPr>
            <w:r>
              <w:t>не менее</w:t>
            </w:r>
          </w:p>
        </w:tc>
      </w:tr>
      <w:tr w:rsidR="002C3661">
        <w:trPr>
          <w:trHeight w:val="120"/>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pStyle w:val="Default"/>
            </w:pPr>
          </w:p>
        </w:tc>
        <w:tc>
          <w:tcPr>
            <w:tcW w:w="1536" w:type="dxa"/>
            <w:gridSpan w:val="3"/>
            <w:vMerge/>
          </w:tcPr>
          <w:p w:rsidR="002C3661" w:rsidRDefault="002C3661">
            <w:pPr>
              <w:pStyle w:val="Default"/>
              <w:jc w:val="center"/>
            </w:pPr>
          </w:p>
        </w:tc>
        <w:tc>
          <w:tcPr>
            <w:tcW w:w="1428" w:type="dxa"/>
          </w:tcPr>
          <w:p w:rsidR="002C3661" w:rsidRDefault="000C5D62">
            <w:pPr>
              <w:pStyle w:val="Default"/>
              <w:jc w:val="center"/>
            </w:pPr>
            <w:r>
              <w:t>27</w:t>
            </w:r>
          </w:p>
        </w:tc>
        <w:tc>
          <w:tcPr>
            <w:tcW w:w="1163" w:type="dxa"/>
            <w:gridSpan w:val="2"/>
          </w:tcPr>
          <w:p w:rsidR="002C3661" w:rsidRDefault="000C5D62">
            <w:pPr>
              <w:pStyle w:val="Default"/>
              <w:jc w:val="center"/>
            </w:pPr>
            <w:r>
              <w:t>9</w:t>
            </w:r>
          </w:p>
        </w:tc>
      </w:tr>
      <w:tr w:rsidR="002C3661">
        <w:trPr>
          <w:trHeight w:val="10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7.</w:t>
            </w:r>
          </w:p>
        </w:tc>
        <w:tc>
          <w:tcPr>
            <w:tcW w:w="4076" w:type="dxa"/>
            <w:gridSpan w:val="3"/>
            <w:vMerge w:val="restart"/>
          </w:tcPr>
          <w:p w:rsidR="002C3661" w:rsidRDefault="000C5D62">
            <w:pPr>
              <w:rPr>
                <w:rFonts w:ascii="Times New Roman" w:hAnsi="Times New Roman" w:cs="Times New Roman"/>
                <w:sz w:val="24"/>
                <w:szCs w:val="24"/>
              </w:rPr>
            </w:pPr>
            <w:r>
              <w:rPr>
                <w:rFonts w:ascii="Times New Roman" w:hAnsi="Times New Roman" w:cs="Times New Roman"/>
              </w:rPr>
              <w:t>Прыжок в длину с места отталкиванием двумя ногами с приземлением на обе ноги</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см</w:t>
            </w:r>
          </w:p>
        </w:tc>
        <w:tc>
          <w:tcPr>
            <w:tcW w:w="259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6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1428" w:type="dxa"/>
          </w:tcPr>
          <w:p w:rsidR="002C3661" w:rsidRDefault="000C5D62">
            <w:pPr>
              <w:jc w:val="center"/>
              <w:rPr>
                <w:rFonts w:ascii="Times New Roman" w:hAnsi="Times New Roman" w:cs="Times New Roman"/>
                <w:sz w:val="24"/>
                <w:szCs w:val="24"/>
              </w:rPr>
            </w:pPr>
            <w:r>
              <w:rPr>
                <w:rFonts w:ascii="Times New Roman" w:hAnsi="Times New Roman" w:cs="Times New Roman"/>
              </w:rPr>
              <w:t>180</w:t>
            </w:r>
          </w:p>
        </w:tc>
        <w:tc>
          <w:tcPr>
            <w:tcW w:w="1163"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rPr>
              <w:t>165</w:t>
            </w:r>
          </w:p>
        </w:tc>
      </w:tr>
      <w:tr w:rsidR="002C3661">
        <w:trPr>
          <w:trHeight w:val="165"/>
        </w:trPr>
        <w:tc>
          <w:tcPr>
            <w:tcW w:w="9072" w:type="dxa"/>
            <w:gridSpan w:val="10"/>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 xml:space="preserve"> Нормативы специальной физической подготовки</w:t>
            </w:r>
          </w:p>
        </w:tc>
      </w:tr>
      <w:tr w:rsidR="002C3661">
        <w:trPr>
          <w:trHeight w:val="165"/>
        </w:trPr>
        <w:tc>
          <w:tcPr>
            <w:tcW w:w="869"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4064"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Бег 3км с высокого старта</w:t>
            </w:r>
          </w:p>
        </w:tc>
        <w:tc>
          <w:tcPr>
            <w:tcW w:w="1530"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w:t>
            </w:r>
          </w:p>
        </w:tc>
        <w:tc>
          <w:tcPr>
            <w:tcW w:w="2609" w:type="dxa"/>
            <w:gridSpan w:val="5"/>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Без учета времени</w:t>
            </w:r>
          </w:p>
        </w:tc>
      </w:tr>
      <w:tr w:rsidR="002C3661">
        <w:trPr>
          <w:trHeight w:val="13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w:t>
            </w:r>
          </w:p>
        </w:tc>
        <w:tc>
          <w:tcPr>
            <w:tcW w:w="4076" w:type="dxa"/>
            <w:gridSpan w:val="3"/>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Стойка на одной ноге, глаза закрыты, руки скрещены, ладони на плечах</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w:t>
            </w:r>
          </w:p>
        </w:tc>
        <w:tc>
          <w:tcPr>
            <w:tcW w:w="259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3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259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12</w:t>
            </w:r>
          </w:p>
        </w:tc>
      </w:tr>
      <w:tr w:rsidR="002C3661">
        <w:trPr>
          <w:trHeight w:val="135"/>
        </w:trPr>
        <w:tc>
          <w:tcPr>
            <w:tcW w:w="869" w:type="dxa"/>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w:t>
            </w:r>
          </w:p>
        </w:tc>
        <w:tc>
          <w:tcPr>
            <w:tcW w:w="4076" w:type="dxa"/>
            <w:gridSpan w:val="3"/>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И.п.-лежа на спине. Ноги согнуты в коленях на ширине плеч, руки согнуты и сжаты в замок за головой. Подъем туловища до касания бедер с возвратом в и.п.</w:t>
            </w:r>
          </w:p>
        </w:tc>
        <w:tc>
          <w:tcPr>
            <w:tcW w:w="1536" w:type="dxa"/>
            <w:gridSpan w:val="3"/>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591" w:type="dxa"/>
            <w:gridSpan w:val="3"/>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135"/>
        </w:trPr>
        <w:tc>
          <w:tcPr>
            <w:tcW w:w="869" w:type="dxa"/>
            <w:vMerge/>
          </w:tcPr>
          <w:p w:rsidR="002C3661" w:rsidRDefault="002C3661">
            <w:pPr>
              <w:jc w:val="center"/>
              <w:rPr>
                <w:rFonts w:ascii="Times New Roman" w:hAnsi="Times New Roman" w:cs="Times New Roman"/>
                <w:sz w:val="24"/>
                <w:szCs w:val="24"/>
              </w:rPr>
            </w:pPr>
          </w:p>
        </w:tc>
        <w:tc>
          <w:tcPr>
            <w:tcW w:w="4076" w:type="dxa"/>
            <w:gridSpan w:val="3"/>
            <w:vMerge/>
          </w:tcPr>
          <w:p w:rsidR="002C3661" w:rsidRDefault="002C3661">
            <w:pPr>
              <w:jc w:val="center"/>
              <w:rPr>
                <w:rFonts w:ascii="Times New Roman" w:hAnsi="Times New Roman" w:cs="Times New Roman"/>
                <w:sz w:val="24"/>
                <w:szCs w:val="24"/>
              </w:rPr>
            </w:pPr>
          </w:p>
        </w:tc>
        <w:tc>
          <w:tcPr>
            <w:tcW w:w="1536" w:type="dxa"/>
            <w:gridSpan w:val="3"/>
            <w:vMerge/>
          </w:tcPr>
          <w:p w:rsidR="002C3661" w:rsidRDefault="002C3661">
            <w:pPr>
              <w:jc w:val="center"/>
              <w:rPr>
                <w:rFonts w:ascii="Times New Roman" w:hAnsi="Times New Roman" w:cs="Times New Roman"/>
                <w:sz w:val="24"/>
                <w:szCs w:val="24"/>
              </w:rPr>
            </w:pPr>
          </w:p>
        </w:tc>
        <w:tc>
          <w:tcPr>
            <w:tcW w:w="1436"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30</w:t>
            </w:r>
          </w:p>
        </w:tc>
        <w:tc>
          <w:tcPr>
            <w:tcW w:w="1155" w:type="dxa"/>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25</w:t>
            </w:r>
          </w:p>
        </w:tc>
      </w:tr>
      <w:tr w:rsidR="002C3661">
        <w:trPr>
          <w:trHeight w:val="285"/>
        </w:trPr>
        <w:tc>
          <w:tcPr>
            <w:tcW w:w="869" w:type="dxa"/>
            <w:vMerge w:val="restart"/>
          </w:tcPr>
          <w:p w:rsidR="002C3661" w:rsidRDefault="000C5D62">
            <w:pPr>
              <w:ind w:left="360" w:hanging="189"/>
              <w:rPr>
                <w:rFonts w:ascii="Times New Roman" w:hAnsi="Times New Roman" w:cs="Times New Roman"/>
                <w:sz w:val="24"/>
                <w:szCs w:val="24"/>
              </w:rPr>
            </w:pPr>
            <w:r>
              <w:rPr>
                <w:rFonts w:ascii="Times New Roman" w:hAnsi="Times New Roman" w:cs="Times New Roman"/>
                <w:sz w:val="24"/>
                <w:szCs w:val="24"/>
              </w:rPr>
              <w:t>4.</w:t>
            </w:r>
          </w:p>
        </w:tc>
        <w:tc>
          <w:tcPr>
            <w:tcW w:w="4076" w:type="dxa"/>
            <w:gridSpan w:val="3"/>
            <w:vMerge w:val="restart"/>
          </w:tcPr>
          <w:p w:rsidR="002C3661" w:rsidRDefault="000C5D62">
            <w:pPr>
              <w:rPr>
                <w:rFonts w:ascii="Times New Roman" w:hAnsi="Times New Roman" w:cs="Times New Roman"/>
                <w:sz w:val="24"/>
                <w:szCs w:val="24"/>
              </w:rPr>
            </w:pPr>
            <w:r>
              <w:rPr>
                <w:rFonts w:ascii="Times New Roman" w:hAnsi="Times New Roman" w:cs="Times New Roman"/>
                <w:sz w:val="24"/>
                <w:szCs w:val="24"/>
              </w:rPr>
              <w:t>Наклон вперед из положения стоя с выпрямленными ногами на полу. Коснуться пола пальцами рук.</w:t>
            </w:r>
          </w:p>
        </w:tc>
        <w:tc>
          <w:tcPr>
            <w:tcW w:w="1530" w:type="dxa"/>
            <w:gridSpan w:val="2"/>
            <w:vMerge w:val="restart"/>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597" w:type="dxa"/>
            <w:gridSpan w:val="4"/>
            <w:vAlign w:val="center"/>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C3661">
        <w:trPr>
          <w:trHeight w:val="765"/>
        </w:trPr>
        <w:tc>
          <w:tcPr>
            <w:tcW w:w="869" w:type="dxa"/>
            <w:vMerge/>
          </w:tcPr>
          <w:p w:rsidR="002C3661" w:rsidRDefault="002C3661">
            <w:pPr>
              <w:ind w:left="360" w:hanging="189"/>
              <w:rPr>
                <w:rFonts w:ascii="Times New Roman" w:hAnsi="Times New Roman" w:cs="Times New Roman"/>
                <w:sz w:val="24"/>
                <w:szCs w:val="24"/>
              </w:rPr>
            </w:pPr>
          </w:p>
        </w:tc>
        <w:tc>
          <w:tcPr>
            <w:tcW w:w="4076" w:type="dxa"/>
            <w:gridSpan w:val="3"/>
            <w:vMerge/>
          </w:tcPr>
          <w:p w:rsidR="002C3661" w:rsidRDefault="002C3661">
            <w:pPr>
              <w:rPr>
                <w:rFonts w:ascii="Times New Roman" w:hAnsi="Times New Roman" w:cs="Times New Roman"/>
                <w:sz w:val="24"/>
                <w:szCs w:val="24"/>
              </w:rPr>
            </w:pPr>
          </w:p>
        </w:tc>
        <w:tc>
          <w:tcPr>
            <w:tcW w:w="1530" w:type="dxa"/>
            <w:gridSpan w:val="2"/>
            <w:vMerge/>
          </w:tcPr>
          <w:p w:rsidR="002C3661" w:rsidRDefault="002C3661">
            <w:pPr>
              <w:jc w:val="center"/>
              <w:rPr>
                <w:rFonts w:ascii="Times New Roman" w:hAnsi="Times New Roman" w:cs="Times New Roman"/>
                <w:sz w:val="24"/>
                <w:szCs w:val="24"/>
              </w:rPr>
            </w:pPr>
          </w:p>
        </w:tc>
        <w:tc>
          <w:tcPr>
            <w:tcW w:w="2597" w:type="dxa"/>
            <w:gridSpan w:val="4"/>
            <w:vAlign w:val="center"/>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5</w:t>
            </w:r>
          </w:p>
        </w:tc>
      </w:tr>
      <w:tr w:rsidR="002C3661">
        <w:trPr>
          <w:trHeight w:val="135"/>
        </w:trPr>
        <w:tc>
          <w:tcPr>
            <w:tcW w:w="9072" w:type="dxa"/>
            <w:gridSpan w:val="10"/>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 xml:space="preserve"> Уровень спортивной квалификации</w:t>
            </w:r>
          </w:p>
        </w:tc>
      </w:tr>
      <w:tr w:rsidR="002C3661">
        <w:trPr>
          <w:trHeight w:val="135"/>
        </w:trPr>
        <w:tc>
          <w:tcPr>
            <w:tcW w:w="931" w:type="dxa"/>
            <w:gridSpan w:val="2"/>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1</w:t>
            </w:r>
          </w:p>
        </w:tc>
        <w:tc>
          <w:tcPr>
            <w:tcW w:w="8141" w:type="dxa"/>
            <w:gridSpan w:val="8"/>
          </w:tcPr>
          <w:p w:rsidR="002C3661" w:rsidRDefault="000C5D62">
            <w:pPr>
              <w:jc w:val="center"/>
              <w:rPr>
                <w:rFonts w:ascii="Times New Roman" w:hAnsi="Times New Roman" w:cs="Times New Roman"/>
                <w:sz w:val="24"/>
                <w:szCs w:val="24"/>
              </w:rPr>
            </w:pPr>
            <w:r>
              <w:rPr>
                <w:rFonts w:ascii="Times New Roman" w:hAnsi="Times New Roman" w:cs="Times New Roman"/>
                <w:sz w:val="24"/>
                <w:szCs w:val="24"/>
              </w:rPr>
              <w:t>Спортивный разряд «кандидат в мастера спорта»</w:t>
            </w:r>
          </w:p>
        </w:tc>
      </w:tr>
    </w:tbl>
    <w:p w:rsidR="002C3661" w:rsidRDefault="002C3661">
      <w:pPr>
        <w:tabs>
          <w:tab w:val="left" w:pos="8760"/>
        </w:tabs>
        <w:spacing w:after="0" w:line="240" w:lineRule="auto"/>
        <w:ind w:left="9638" w:right="-283"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9638" w:right="-283"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9638" w:right="-283"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9638" w:right="-283"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9638" w:right="-283" w:hanging="3968"/>
        <w:contextualSpacing/>
        <w:jc w:val="right"/>
        <w:rPr>
          <w:rFonts w:ascii="Times New Roman" w:hAnsi="Times New Roman" w:cs="Times New Roman"/>
          <w:sz w:val="24"/>
          <w:szCs w:val="24"/>
        </w:rPr>
      </w:pPr>
    </w:p>
    <w:p w:rsidR="002C3661" w:rsidRDefault="000C5D62">
      <w:pPr>
        <w:tabs>
          <w:tab w:val="left" w:pos="8760"/>
        </w:tabs>
        <w:spacing w:after="0" w:line="240" w:lineRule="auto"/>
        <w:ind w:left="9638" w:right="-283" w:hanging="3968"/>
        <w:contextualSpacing/>
        <w:jc w:val="right"/>
        <w:rPr>
          <w:rFonts w:ascii="Times New Roman" w:hAnsi="Times New Roman" w:cs="Times New Roman"/>
          <w:sz w:val="24"/>
          <w:szCs w:val="24"/>
        </w:rPr>
      </w:pPr>
      <w:r>
        <w:rPr>
          <w:rFonts w:ascii="Times New Roman" w:hAnsi="Times New Roman" w:cs="Times New Roman"/>
          <w:sz w:val="24"/>
          <w:szCs w:val="24"/>
        </w:rPr>
        <w:t>\</w:t>
      </w: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2C366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6F1091" w:rsidRDefault="006F1091">
      <w:pPr>
        <w:tabs>
          <w:tab w:val="left" w:pos="8760"/>
        </w:tabs>
        <w:spacing w:after="0" w:line="240" w:lineRule="auto"/>
        <w:ind w:left="7938" w:right="424" w:hanging="3968"/>
        <w:contextualSpacing/>
        <w:jc w:val="right"/>
        <w:rPr>
          <w:rFonts w:ascii="Times New Roman" w:hAnsi="Times New Roman" w:cs="Times New Roman"/>
          <w:sz w:val="24"/>
          <w:szCs w:val="24"/>
        </w:rPr>
      </w:pPr>
    </w:p>
    <w:p w:rsidR="002C3661" w:rsidRDefault="000C5D62">
      <w:pPr>
        <w:tabs>
          <w:tab w:val="left" w:pos="8760"/>
        </w:tabs>
        <w:spacing w:after="0" w:line="240" w:lineRule="auto"/>
        <w:ind w:left="7938" w:right="424" w:hanging="3968"/>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2C3661" w:rsidRDefault="000C5D62">
      <w:pPr>
        <w:tabs>
          <w:tab w:val="left" w:pos="8929"/>
        </w:tabs>
        <w:spacing w:after="0" w:line="240" w:lineRule="auto"/>
        <w:ind w:left="4111" w:right="424" w:firstLine="1417"/>
        <w:contextualSpacing/>
        <w:jc w:val="right"/>
        <w:rPr>
          <w:rFonts w:ascii="Times New Roman" w:hAnsi="Times New Roman" w:cs="Times New Roman"/>
          <w:sz w:val="24"/>
          <w:szCs w:val="24"/>
        </w:rPr>
      </w:pPr>
      <w:r>
        <w:rPr>
          <w:rFonts w:ascii="Times New Roman" w:hAnsi="Times New Roman" w:cs="Times New Roman"/>
          <w:sz w:val="24"/>
          <w:szCs w:val="24"/>
        </w:rPr>
        <w:t>к дополнительной образовательной программе  спортивной подготовки</w:t>
      </w:r>
    </w:p>
    <w:p w:rsidR="002C3661" w:rsidRDefault="000C5D62">
      <w:pPr>
        <w:tabs>
          <w:tab w:val="left" w:pos="8760"/>
        </w:tabs>
        <w:spacing w:after="0" w:line="240" w:lineRule="auto"/>
        <w:ind w:left="4111" w:right="424" w:firstLine="1417"/>
        <w:contextualSpacing/>
        <w:jc w:val="right"/>
        <w:rPr>
          <w:rFonts w:ascii="Times New Roman" w:hAnsi="Times New Roman" w:cs="Times New Roman"/>
          <w:sz w:val="24"/>
          <w:szCs w:val="24"/>
        </w:rPr>
      </w:pPr>
      <w:r>
        <w:rPr>
          <w:rFonts w:ascii="Times New Roman" w:hAnsi="Times New Roman" w:cs="Times New Roman"/>
          <w:sz w:val="24"/>
          <w:szCs w:val="24"/>
        </w:rPr>
        <w:t xml:space="preserve"> по виду спорта  «бильярдный спорт»</w:t>
      </w:r>
    </w:p>
    <w:p w:rsidR="002C3661" w:rsidRDefault="002C3661">
      <w:pPr>
        <w:autoSpaceDE w:val="0"/>
        <w:autoSpaceDN w:val="0"/>
        <w:adjustRightInd w:val="0"/>
        <w:spacing w:after="0" w:line="240" w:lineRule="auto"/>
        <w:jc w:val="center"/>
        <w:rPr>
          <w:rFonts w:ascii="Times New Roman" w:hAnsi="Times New Roman" w:cs="Times New Roman"/>
          <w:b/>
          <w:sz w:val="28"/>
          <w:szCs w:val="28"/>
        </w:rPr>
      </w:pPr>
    </w:p>
    <w:p w:rsidR="002C3661" w:rsidRDefault="000C5D62">
      <w:pPr>
        <w:autoSpaceDE w:val="0"/>
        <w:autoSpaceDN w:val="0"/>
        <w:adjustRightInd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Примерный план инструкторско-судейской практики</w:t>
      </w:r>
    </w:p>
    <w:p w:rsidR="002C3661" w:rsidRDefault="002C3661">
      <w:pPr>
        <w:autoSpaceDE w:val="0"/>
        <w:autoSpaceDN w:val="0"/>
        <w:adjustRightInd w:val="0"/>
        <w:spacing w:after="0" w:line="240" w:lineRule="auto"/>
        <w:jc w:val="center"/>
        <w:rPr>
          <w:rFonts w:ascii="Times New Roman" w:hAnsi="Times New Roman" w:cs="Times New Roman"/>
          <w:b/>
          <w:sz w:val="28"/>
          <w:szCs w:val="28"/>
        </w:rPr>
      </w:pPr>
    </w:p>
    <w:p w:rsidR="002C3661" w:rsidRDefault="002C3661">
      <w:pPr>
        <w:autoSpaceDE w:val="0"/>
        <w:autoSpaceDN w:val="0"/>
        <w:adjustRightInd w:val="0"/>
        <w:spacing w:after="0" w:line="240" w:lineRule="auto"/>
        <w:rPr>
          <w:rFonts w:ascii="Times New Roman" w:hAnsi="Times New Roman" w:cs="Times New Roman"/>
          <w:sz w:val="24"/>
          <w:szCs w:val="24"/>
          <w:highlight w:val="yellow"/>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3260"/>
      </w:tblGrid>
      <w:tr w:rsidR="002C3661">
        <w:trPr>
          <w:trHeight w:val="109"/>
        </w:trPr>
        <w:tc>
          <w:tcPr>
            <w:tcW w:w="85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Группа </w:t>
            </w:r>
          </w:p>
        </w:tc>
        <w:tc>
          <w:tcPr>
            <w:tcW w:w="496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Должны знать и овладеть </w:t>
            </w:r>
          </w:p>
        </w:tc>
        <w:tc>
          <w:tcPr>
            <w:tcW w:w="3260"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w:t>
            </w:r>
          </w:p>
        </w:tc>
      </w:tr>
      <w:tr w:rsidR="002C3661">
        <w:trPr>
          <w:trHeight w:val="1627"/>
        </w:trPr>
        <w:tc>
          <w:tcPr>
            <w:tcW w:w="851" w:type="dxa"/>
          </w:tcPr>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ТГ-1-3 </w:t>
            </w:r>
          </w:p>
        </w:tc>
        <w:tc>
          <w:tcPr>
            <w:tcW w:w="496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1.Овладеть принятой в данном виде спорта терминологией, командами.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2.Овладеть основными методами построения тренировочного занятия: разминка, основная и заключительная часть.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3.Наблюдать за выполнением упражнений, находить ошибки и уметь их исправлять.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4.Знать и уметь выполнять специальные упражнения по бильярдному спорту. </w:t>
            </w:r>
          </w:p>
        </w:tc>
        <w:tc>
          <w:tcPr>
            <w:tcW w:w="3260"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спортивной литературы,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семинары, консультации, практические занятия,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учебных видеофильмов, слайдов. </w:t>
            </w:r>
          </w:p>
        </w:tc>
      </w:tr>
      <w:tr w:rsidR="002C3661">
        <w:trPr>
          <w:trHeight w:val="1765"/>
        </w:trPr>
        <w:tc>
          <w:tcPr>
            <w:tcW w:w="851" w:type="dxa"/>
          </w:tcPr>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ТГ-4 </w:t>
            </w:r>
          </w:p>
        </w:tc>
        <w:tc>
          <w:tcPr>
            <w:tcW w:w="496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1.Обучающиеся должны шире привлекаться в качестве помощников: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проведении разминки, основной части тренировки;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разучивании отдельных упражнений со спортсменами младших возрастов.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2.Оказывать помощь при проведении тестирования новичков во время отбора в группы начальной подготовки.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3.Изучать и знать основные правила судейства соревнований.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Привлекать занимающихся к отдельным судейским обязанностям в качестве судьи, помощника старшего судьи по награждению, помощника стартера и пр. </w:t>
            </w:r>
          </w:p>
        </w:tc>
        <w:tc>
          <w:tcPr>
            <w:tcW w:w="3260"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спортивной литературы,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семинары, консультации, практические занятия,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учебных видеофильмов, оказание помощи в практических занятиях. </w:t>
            </w:r>
          </w:p>
        </w:tc>
      </w:tr>
      <w:tr w:rsidR="002C3661">
        <w:trPr>
          <w:trHeight w:val="2455"/>
        </w:trPr>
        <w:tc>
          <w:tcPr>
            <w:tcW w:w="851" w:type="dxa"/>
          </w:tcPr>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ТГ-5 </w:t>
            </w:r>
          </w:p>
        </w:tc>
        <w:tc>
          <w:tcPr>
            <w:tcW w:w="496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Уметь подбирать комплексы упражнений для разминки и самостоятельно проводить ее по заданию тренера, уметь составлять конспект тренировочного занятия.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Правильно демонстрировать технику бильярдного спорта.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Замечать и исправлять ошибки при выполнении упражнений другими занимающимися.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Помогать тренеру-преподавателю в работе с младшими возрастными группами.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Обязаны знать правила соревнований по  бильярдному спорту</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Проведение контрольных соревнований.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8.Знакомство с документацией – стартовым протоколом, регламентом, итоговым протоколом и т. Д. </w:t>
            </w:r>
          </w:p>
        </w:tc>
        <w:tc>
          <w:tcPr>
            <w:tcW w:w="3260"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спортивной литературы,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семинары, консультации,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занятия,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учебных видеофильмов, оказание помощи в организации и проведении школьных соревнований. </w:t>
            </w:r>
          </w:p>
        </w:tc>
      </w:tr>
      <w:tr w:rsidR="002C3661">
        <w:trPr>
          <w:trHeight w:val="7077"/>
        </w:trPr>
        <w:tc>
          <w:tcPr>
            <w:tcW w:w="851" w:type="dxa"/>
          </w:tcPr>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2C3661">
            <w:pPr>
              <w:autoSpaceDE w:val="0"/>
              <w:autoSpaceDN w:val="0"/>
              <w:adjustRightInd w:val="0"/>
              <w:spacing w:after="0" w:line="240" w:lineRule="auto"/>
              <w:rPr>
                <w:rFonts w:ascii="Times New Roman" w:hAnsi="Times New Roman" w:cs="Times New Roman"/>
                <w:sz w:val="24"/>
                <w:szCs w:val="24"/>
              </w:rPr>
            </w:pP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ССМ</w:t>
            </w:r>
          </w:p>
        </w:tc>
        <w:tc>
          <w:tcPr>
            <w:tcW w:w="4961"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Уметь подбирать основные упражнения и самостоятельно проводить все тренировочные занятия в группах начальной подготовки или в тренировочных группах.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Уметь самостоятельно обучать основным техническим элементам. </w:t>
            </w:r>
          </w:p>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Составлять конспект тренировки, отвечающий поставленной задаче. </w:t>
            </w:r>
          </w:p>
          <w:p w:rsidR="002C3661" w:rsidRDefault="000C5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Грамотно вести записи выполненных тренировочных нагрузок. </w:t>
            </w:r>
          </w:p>
          <w:p w:rsidR="002C3661" w:rsidRDefault="000C5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Правильно демонстрировать технические приемы, замечать и исправлять ошибки при выполнении упражнений. </w:t>
            </w:r>
          </w:p>
          <w:p w:rsidR="002C3661" w:rsidRDefault="000C5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Обязаны знать и уметь охарактеризовывать методические закономерности развития физических качеств: быстроты, силы, выносливости. </w:t>
            </w:r>
          </w:p>
          <w:p w:rsidR="002C3661" w:rsidRDefault="000C5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Уметь объяснить, при каком уровне ЧСС следует выполнять работу соответствующей направленности. </w:t>
            </w:r>
          </w:p>
          <w:p w:rsidR="002C3661" w:rsidRDefault="000C5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Должны хорошо знать правила соревнований по бильярдному спорту</w:t>
            </w:r>
          </w:p>
          <w:p w:rsidR="002C3661" w:rsidRDefault="000C5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Постоянно участвовать в судействе городских и краевых соревнований, выполнять необходимые требования для присвоения звания инструктора и судьи по спорту. </w:t>
            </w:r>
          </w:p>
          <w:p w:rsidR="002C3661" w:rsidRDefault="000C5D62">
            <w:pPr>
              <w:pStyle w:val="s1"/>
              <w:spacing w:before="0" w:beforeAutospacing="0" w:after="0" w:afterAutospacing="0"/>
              <w:jc w:val="both"/>
            </w:pPr>
            <w:r>
              <w:t xml:space="preserve">10. Выполнять необходимые требования для присвоения звания инструктора и судьи по спорту. </w:t>
            </w:r>
          </w:p>
          <w:p w:rsidR="002C3661" w:rsidRDefault="002C3661">
            <w:pPr>
              <w:autoSpaceDE w:val="0"/>
              <w:autoSpaceDN w:val="0"/>
              <w:adjustRightInd w:val="0"/>
              <w:spacing w:after="0" w:line="240" w:lineRule="auto"/>
              <w:rPr>
                <w:rFonts w:ascii="Times New Roman" w:hAnsi="Times New Roman" w:cs="Times New Roman"/>
                <w:sz w:val="24"/>
                <w:szCs w:val="24"/>
              </w:rPr>
            </w:pPr>
          </w:p>
        </w:tc>
        <w:tc>
          <w:tcPr>
            <w:tcW w:w="3260" w:type="dxa"/>
          </w:tcPr>
          <w:p w:rsidR="002C3661" w:rsidRDefault="000C5D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Семинары, беседы, самостоятельное изучение литературы, практические занятия, </w:t>
            </w:r>
          </w:p>
        </w:tc>
      </w:tr>
    </w:tbl>
    <w:p w:rsidR="002C3661" w:rsidRDefault="002C3661">
      <w:pPr>
        <w:pStyle w:val="ad"/>
        <w:spacing w:before="5"/>
        <w:contextualSpacing/>
      </w:pPr>
    </w:p>
    <w:p w:rsidR="002C3661" w:rsidRDefault="002C3661">
      <w:pPr>
        <w:pStyle w:val="ad"/>
        <w:spacing w:before="5"/>
        <w:contextualSpacing/>
      </w:pPr>
    </w:p>
    <w:p w:rsidR="002C3661" w:rsidRDefault="002C3661">
      <w:pPr>
        <w:pStyle w:val="ad"/>
        <w:spacing w:before="5"/>
        <w:contextualSpacing/>
      </w:pPr>
    </w:p>
    <w:p w:rsidR="002C3661" w:rsidRDefault="002C3661">
      <w:pPr>
        <w:pStyle w:val="ad"/>
        <w:spacing w:before="5"/>
        <w:contextualSpacing/>
      </w:pPr>
    </w:p>
    <w:p w:rsidR="002C3661" w:rsidRDefault="002C3661">
      <w:pPr>
        <w:pStyle w:val="ad"/>
        <w:spacing w:before="5"/>
        <w:contextualSpacing/>
        <w:sectPr w:rsidR="002C3661">
          <w:pgSz w:w="11906" w:h="16838"/>
          <w:pgMar w:top="1134" w:right="0" w:bottom="567" w:left="1701" w:header="709" w:footer="709" w:gutter="0"/>
          <w:cols w:space="720"/>
          <w:formProt w:val="0"/>
          <w:docGrid w:linePitch="360" w:charSpace="4096"/>
        </w:sectPr>
      </w:pPr>
    </w:p>
    <w:p w:rsidR="002C3661" w:rsidRDefault="000C5D62">
      <w:pPr>
        <w:pStyle w:val="ad"/>
        <w:spacing w:before="5"/>
        <w:ind w:right="-284"/>
        <w:contextualSpacing/>
        <w:jc w:val="right"/>
      </w:pPr>
      <w:r>
        <w:lastRenderedPageBreak/>
        <w:t>Приложение 7</w:t>
      </w:r>
    </w:p>
    <w:p w:rsidR="002C3661" w:rsidRDefault="000C5D62">
      <w:pPr>
        <w:tabs>
          <w:tab w:val="left" w:pos="8789"/>
        </w:tabs>
        <w:spacing w:after="0" w:line="240" w:lineRule="auto"/>
        <w:ind w:left="4111" w:right="-425" w:firstLine="1417"/>
        <w:contextualSpacing/>
        <w:jc w:val="right"/>
        <w:rPr>
          <w:rFonts w:ascii="Times New Roman" w:hAnsi="Times New Roman" w:cs="Times New Roman"/>
          <w:sz w:val="24"/>
          <w:szCs w:val="24"/>
        </w:rPr>
      </w:pPr>
      <w:r>
        <w:rPr>
          <w:rFonts w:ascii="Times New Roman" w:hAnsi="Times New Roman" w:cs="Times New Roman"/>
          <w:sz w:val="24"/>
          <w:szCs w:val="24"/>
        </w:rPr>
        <w:t xml:space="preserve">к дополнительной образовательной программе  спортивной подготовки  по виду спорта  </w:t>
      </w:r>
    </w:p>
    <w:p w:rsidR="002C3661" w:rsidRDefault="000C5D62">
      <w:pPr>
        <w:tabs>
          <w:tab w:val="left" w:pos="8789"/>
        </w:tabs>
        <w:spacing w:after="0" w:line="240" w:lineRule="auto"/>
        <w:ind w:left="4111" w:right="-425" w:firstLine="1417"/>
        <w:contextualSpacing/>
        <w:jc w:val="right"/>
        <w:rPr>
          <w:rFonts w:ascii="Times New Roman" w:hAnsi="Times New Roman" w:cs="Times New Roman"/>
          <w:sz w:val="24"/>
          <w:szCs w:val="24"/>
        </w:rPr>
      </w:pPr>
      <w:r>
        <w:rPr>
          <w:rFonts w:ascii="Times New Roman" w:hAnsi="Times New Roman" w:cs="Times New Roman"/>
          <w:sz w:val="24"/>
          <w:szCs w:val="24"/>
        </w:rPr>
        <w:t>«бильярдный спорт»</w:t>
      </w:r>
    </w:p>
    <w:p w:rsidR="002C3661" w:rsidRDefault="002C3661">
      <w:pPr>
        <w:jc w:val="right"/>
      </w:pPr>
    </w:p>
    <w:p w:rsidR="002C3661" w:rsidRDefault="002C3661">
      <w:pPr>
        <w:jc w:val="center"/>
      </w:pPr>
    </w:p>
    <w:p w:rsidR="002C3661" w:rsidRDefault="000C5D62">
      <w:pPr>
        <w:jc w:val="center"/>
        <w:rPr>
          <w:rFonts w:ascii="Times New Roman" w:hAnsi="Times New Roman" w:cs="Times New Roman"/>
          <w:b/>
          <w:sz w:val="24"/>
          <w:szCs w:val="24"/>
        </w:rPr>
      </w:pPr>
      <w:r>
        <w:rPr>
          <w:rFonts w:ascii="Times New Roman" w:hAnsi="Times New Roman" w:cs="Times New Roman"/>
          <w:b/>
          <w:sz w:val="24"/>
          <w:szCs w:val="24"/>
        </w:rPr>
        <w:t>Обеспечение оборудованием и спортивным инвентарем, необходимом для прохождения спортивной подготовки по виду спорта      «бильярдный спорт»</w:t>
      </w:r>
    </w:p>
    <w:p w:rsidR="002C3661" w:rsidRDefault="000C5D62">
      <w:pPr>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5043" w:type="pct"/>
        <w:tblCellMar>
          <w:left w:w="62" w:type="dxa"/>
          <w:right w:w="62" w:type="dxa"/>
        </w:tblCellMar>
        <w:tblLook w:val="04A0" w:firstRow="1" w:lastRow="0" w:firstColumn="1" w:lastColumn="0" w:noHBand="0" w:noVBand="1"/>
      </w:tblPr>
      <w:tblGrid>
        <w:gridCol w:w="527"/>
        <w:gridCol w:w="5930"/>
        <w:gridCol w:w="1445"/>
        <w:gridCol w:w="1373"/>
      </w:tblGrid>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 п/п</w:t>
            </w: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Количество изделий</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Кий длинный</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Кий стандартный</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Кий детский</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Мел</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50</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Наклейки для кия</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50</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Полка для киев («киевница»)</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Подставка под кий («машинка высокая»)</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Подставка под кий низкая («машинка низкая»)</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Древко для подставки под кий</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11</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Полка для шаров</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Светильник для освещения бильярдного стола</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Стол бильярдный</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Лоток для бильярдных шаров</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Треугольник</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Шары бильярдные</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2C3661">
        <w:tc>
          <w:tcPr>
            <w:tcW w:w="284" w:type="pct"/>
            <w:tcBorders>
              <w:top w:val="single" w:sz="4" w:space="0" w:color="auto"/>
              <w:left w:val="single" w:sz="4" w:space="0" w:color="auto"/>
              <w:bottom w:val="single" w:sz="4" w:space="0" w:color="auto"/>
              <w:right w:val="single" w:sz="4" w:space="0" w:color="auto"/>
            </w:tcBorders>
            <w:vAlign w:val="center"/>
          </w:tcPr>
          <w:p w:rsidR="002C3661" w:rsidRDefault="002C3661">
            <w:pPr>
              <w:pStyle w:val="aff1"/>
              <w:numPr>
                <w:ilvl w:val="0"/>
                <w:numId w:val="1"/>
              </w:numPr>
              <w:suppressAutoHyphens/>
              <w:spacing w:after="0" w:line="276" w:lineRule="auto"/>
              <w:ind w:left="0" w:firstLine="0"/>
              <w:jc w:val="center"/>
              <w:rPr>
                <w:rFonts w:ascii="Times New Roman" w:hAnsi="Times New Roman" w:cs="Times New Roman"/>
                <w:sz w:val="24"/>
                <w:szCs w:val="24"/>
              </w:rPr>
            </w:pPr>
          </w:p>
        </w:tc>
        <w:tc>
          <w:tcPr>
            <w:tcW w:w="319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Мобильный пандус</w:t>
            </w:r>
          </w:p>
        </w:tc>
        <w:tc>
          <w:tcPr>
            <w:tcW w:w="77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74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w:t>
            </w:r>
          </w:p>
        </w:tc>
      </w:tr>
    </w:tbl>
    <w:p w:rsidR="002C3661" w:rsidRDefault="002C3661">
      <w:pPr>
        <w:jc w:val="center"/>
        <w:rPr>
          <w:rFonts w:ascii="Times New Roman" w:hAnsi="Times New Roman" w:cs="Times New Roman"/>
          <w:sz w:val="24"/>
          <w:szCs w:val="24"/>
        </w:rPr>
      </w:pPr>
    </w:p>
    <w:p w:rsidR="002C3661" w:rsidRDefault="002C3661">
      <w:pPr>
        <w:jc w:val="center"/>
        <w:rPr>
          <w:rFonts w:ascii="Times New Roman" w:hAnsi="Times New Roman" w:cs="Times New Roman"/>
          <w:sz w:val="28"/>
          <w:szCs w:val="28"/>
        </w:rPr>
      </w:pPr>
    </w:p>
    <w:p w:rsidR="002C3661" w:rsidRDefault="002C3661">
      <w:pPr>
        <w:jc w:val="center"/>
        <w:rPr>
          <w:rFonts w:ascii="Times New Roman" w:hAnsi="Times New Roman" w:cs="Times New Roman"/>
          <w:sz w:val="28"/>
          <w:szCs w:val="28"/>
        </w:rPr>
      </w:pPr>
    </w:p>
    <w:p w:rsidR="002C3661" w:rsidRDefault="002C3661">
      <w:pPr>
        <w:jc w:val="center"/>
        <w:rPr>
          <w:rFonts w:ascii="Times New Roman" w:hAnsi="Times New Roman" w:cs="Times New Roman"/>
          <w:sz w:val="28"/>
          <w:szCs w:val="28"/>
        </w:rPr>
      </w:pPr>
    </w:p>
    <w:p w:rsidR="002C3661" w:rsidRDefault="002C3661">
      <w:pPr>
        <w:jc w:val="center"/>
        <w:rPr>
          <w:rFonts w:ascii="Times New Roman" w:hAnsi="Times New Roman" w:cs="Times New Roman"/>
          <w:sz w:val="28"/>
          <w:szCs w:val="28"/>
        </w:rPr>
      </w:pPr>
    </w:p>
    <w:p w:rsidR="002C3661" w:rsidRDefault="002C3661">
      <w:pPr>
        <w:jc w:val="center"/>
        <w:rPr>
          <w:rFonts w:ascii="Times New Roman" w:hAnsi="Times New Roman" w:cs="Times New Roman"/>
          <w:sz w:val="28"/>
          <w:szCs w:val="28"/>
        </w:rPr>
      </w:pPr>
    </w:p>
    <w:p w:rsidR="002C3661" w:rsidRDefault="002C3661">
      <w:pPr>
        <w:jc w:val="center"/>
        <w:rPr>
          <w:rFonts w:ascii="Times New Roman" w:hAnsi="Times New Roman" w:cs="Times New Roman"/>
          <w:sz w:val="28"/>
          <w:szCs w:val="28"/>
        </w:rPr>
        <w:sectPr w:rsidR="002C3661">
          <w:pgSz w:w="11906" w:h="16838"/>
          <w:pgMar w:top="1134" w:right="1133" w:bottom="567" w:left="1701" w:header="709" w:footer="709" w:gutter="0"/>
          <w:cols w:space="720"/>
          <w:formProt w:val="0"/>
          <w:docGrid w:linePitch="360" w:charSpace="4096"/>
        </w:sectPr>
      </w:pPr>
    </w:p>
    <w:tbl>
      <w:tblPr>
        <w:tblW w:w="4437" w:type="pct"/>
        <w:tblInd w:w="1196" w:type="dxa"/>
        <w:tblCellMar>
          <w:left w:w="62" w:type="dxa"/>
          <w:right w:w="62" w:type="dxa"/>
        </w:tblCellMar>
        <w:tblLook w:val="04A0" w:firstRow="1" w:lastRow="0" w:firstColumn="1" w:lastColumn="0" w:noHBand="0" w:noVBand="1"/>
      </w:tblPr>
      <w:tblGrid>
        <w:gridCol w:w="509"/>
        <w:gridCol w:w="1874"/>
        <w:gridCol w:w="1381"/>
        <w:gridCol w:w="2538"/>
        <w:gridCol w:w="466"/>
        <w:gridCol w:w="341"/>
        <w:gridCol w:w="1287"/>
        <w:gridCol w:w="878"/>
        <w:gridCol w:w="1785"/>
        <w:gridCol w:w="1135"/>
        <w:gridCol w:w="1349"/>
      </w:tblGrid>
      <w:tr w:rsidR="002C3661">
        <w:tc>
          <w:tcPr>
            <w:tcW w:w="5000" w:type="pct"/>
            <w:gridSpan w:val="11"/>
            <w:tcBorders>
              <w:top w:val="nil"/>
              <w:bottom w:val="single" w:sz="4" w:space="0" w:color="auto"/>
            </w:tcBorders>
            <w:vAlign w:val="center"/>
          </w:tcPr>
          <w:p w:rsidR="002C3661" w:rsidRDefault="000C5D6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Спортивный инвентарь, передаваемый в индивидуальное пользование</w:t>
            </w:r>
          </w:p>
          <w:p w:rsidR="002C3661" w:rsidRDefault="000C5D62">
            <w:pPr>
              <w:jc w:val="right"/>
              <w:rPr>
                <w:rFonts w:ascii="Times New Roman" w:hAnsi="Times New Roman" w:cs="Times New Roman"/>
                <w:sz w:val="24"/>
                <w:szCs w:val="24"/>
              </w:rPr>
            </w:pPr>
            <w:r>
              <w:rPr>
                <w:rFonts w:ascii="Times New Roman" w:hAnsi="Times New Roman" w:cs="Times New Roman"/>
                <w:sz w:val="24"/>
                <w:szCs w:val="24"/>
              </w:rPr>
              <w:t>Таблица 2</w:t>
            </w:r>
          </w:p>
          <w:p w:rsidR="002C3661" w:rsidRDefault="002C3661">
            <w:pPr>
              <w:spacing w:after="0"/>
              <w:jc w:val="right"/>
              <w:rPr>
                <w:rFonts w:ascii="Times New Roman" w:hAnsi="Times New Roman" w:cs="Times New Roman"/>
                <w:sz w:val="28"/>
                <w:szCs w:val="28"/>
              </w:rPr>
            </w:pPr>
          </w:p>
        </w:tc>
      </w:tr>
      <w:tr w:rsidR="002C3661">
        <w:tc>
          <w:tcPr>
            <w:tcW w:w="188"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 п/п</w:t>
            </w:r>
          </w:p>
        </w:tc>
        <w:tc>
          <w:tcPr>
            <w:tcW w:w="692"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10"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Расчетная единица</w:t>
            </w:r>
          </w:p>
        </w:tc>
        <w:tc>
          <w:tcPr>
            <w:tcW w:w="172" w:type="pct"/>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2501" w:type="pct"/>
            <w:gridSpan w:val="6"/>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Этапы спортивной подготовки</w:t>
            </w:r>
          </w:p>
        </w:tc>
      </w:tr>
      <w:tr w:rsidR="002C3661">
        <w:tc>
          <w:tcPr>
            <w:tcW w:w="188"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692"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773" w:type="pct"/>
            <w:gridSpan w:val="3"/>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983"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c>
          <w:tcPr>
            <w:tcW w:w="917"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r>
      <w:tr w:rsidR="002C3661">
        <w:trPr>
          <w:cantSplit/>
          <w:trHeight w:val="1964"/>
        </w:trPr>
        <w:tc>
          <w:tcPr>
            <w:tcW w:w="188"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692"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jc w:val="center"/>
              <w:rPr>
                <w:rFonts w:ascii="Times New Roman" w:hAnsi="Times New Roman"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475"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324"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659"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419"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498"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rsidR="002C3661">
        <w:tc>
          <w:tcPr>
            <w:tcW w:w="18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6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Кий стандартный</w:t>
            </w:r>
          </w:p>
        </w:tc>
        <w:tc>
          <w:tcPr>
            <w:tcW w:w="51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3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75"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5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41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9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2C3661">
        <w:tc>
          <w:tcPr>
            <w:tcW w:w="18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6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Мел</w:t>
            </w:r>
          </w:p>
        </w:tc>
        <w:tc>
          <w:tcPr>
            <w:tcW w:w="51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37"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75"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65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41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9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w:t>
            </w:r>
          </w:p>
        </w:tc>
      </w:tr>
    </w:tbl>
    <w:p w:rsidR="002C3661" w:rsidRDefault="002C3661">
      <w:pPr>
        <w:jc w:val="center"/>
        <w:rPr>
          <w:rFonts w:ascii="Times New Roman" w:hAnsi="Times New Roman" w:cs="Times New Roman"/>
          <w:sz w:val="28"/>
          <w:szCs w:val="28"/>
        </w:rPr>
      </w:pPr>
    </w:p>
    <w:p w:rsidR="002C3661" w:rsidRDefault="002C3661">
      <w:pPr>
        <w:spacing w:after="0" w:line="240" w:lineRule="auto"/>
        <w:ind w:firstLine="709"/>
        <w:jc w:val="center"/>
        <w:rPr>
          <w:rFonts w:ascii="Times New Roman" w:hAnsi="Times New Roman" w:cs="Times New Roman"/>
          <w:b/>
          <w:bCs/>
          <w:sz w:val="28"/>
          <w:szCs w:val="28"/>
        </w:rPr>
      </w:pPr>
    </w:p>
    <w:p w:rsidR="002C3661" w:rsidRDefault="002C3661">
      <w:pPr>
        <w:spacing w:after="0" w:line="240" w:lineRule="auto"/>
        <w:ind w:firstLine="709"/>
        <w:jc w:val="center"/>
        <w:rPr>
          <w:rFonts w:ascii="Times New Roman" w:hAnsi="Times New Roman" w:cs="Times New Roman"/>
          <w:b/>
          <w:bCs/>
          <w:sz w:val="28"/>
          <w:szCs w:val="28"/>
        </w:rPr>
      </w:pPr>
    </w:p>
    <w:p w:rsidR="002C3661" w:rsidRDefault="002C3661">
      <w:pPr>
        <w:spacing w:after="0" w:line="240" w:lineRule="auto"/>
        <w:ind w:firstLine="709"/>
        <w:jc w:val="center"/>
        <w:rPr>
          <w:rFonts w:ascii="Times New Roman" w:hAnsi="Times New Roman" w:cs="Times New Roman"/>
          <w:b/>
          <w:bCs/>
          <w:sz w:val="28"/>
          <w:szCs w:val="28"/>
        </w:rPr>
      </w:pPr>
    </w:p>
    <w:p w:rsidR="002C3661" w:rsidRDefault="002C3661">
      <w:pPr>
        <w:spacing w:after="0" w:line="240" w:lineRule="auto"/>
        <w:ind w:firstLine="709"/>
        <w:jc w:val="center"/>
        <w:rPr>
          <w:rFonts w:ascii="Times New Roman" w:hAnsi="Times New Roman" w:cs="Times New Roman"/>
          <w:b/>
          <w:bCs/>
          <w:sz w:val="28"/>
          <w:szCs w:val="28"/>
        </w:rPr>
      </w:pPr>
    </w:p>
    <w:p w:rsidR="002C3661" w:rsidRDefault="002C3661">
      <w:pPr>
        <w:spacing w:after="0" w:line="240" w:lineRule="auto"/>
        <w:ind w:firstLine="709"/>
        <w:jc w:val="center"/>
        <w:rPr>
          <w:rFonts w:ascii="Times New Roman" w:hAnsi="Times New Roman" w:cs="Times New Roman"/>
          <w:b/>
          <w:bCs/>
          <w:sz w:val="28"/>
          <w:szCs w:val="28"/>
        </w:rPr>
      </w:pPr>
    </w:p>
    <w:p w:rsidR="002C3661" w:rsidRDefault="002C3661">
      <w:pPr>
        <w:spacing w:after="0" w:line="240" w:lineRule="auto"/>
        <w:ind w:firstLine="709"/>
        <w:jc w:val="center"/>
        <w:rPr>
          <w:rFonts w:ascii="Times New Roman" w:hAnsi="Times New Roman" w:cs="Times New Roman"/>
          <w:b/>
          <w:bCs/>
          <w:sz w:val="28"/>
          <w:szCs w:val="28"/>
        </w:rPr>
        <w:sectPr w:rsidR="002C3661">
          <w:pgSz w:w="16838" w:h="11906" w:orient="landscape"/>
          <w:pgMar w:top="1558" w:right="567" w:bottom="1701" w:left="1134" w:header="709" w:footer="709" w:gutter="0"/>
          <w:cols w:space="720"/>
          <w:formProt w:val="0"/>
          <w:docGrid w:linePitch="360" w:charSpace="4096"/>
        </w:sectPr>
      </w:pPr>
    </w:p>
    <w:p w:rsidR="002C3661" w:rsidRDefault="002C3661">
      <w:pPr>
        <w:spacing w:after="0" w:line="240" w:lineRule="auto"/>
        <w:ind w:firstLine="709"/>
        <w:jc w:val="center"/>
        <w:rPr>
          <w:rFonts w:ascii="Times New Roman" w:hAnsi="Times New Roman" w:cs="Times New Roman"/>
          <w:b/>
          <w:bCs/>
          <w:sz w:val="24"/>
          <w:szCs w:val="24"/>
        </w:rPr>
      </w:pPr>
    </w:p>
    <w:p w:rsidR="002C3661" w:rsidRDefault="000C5D6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Обеспечение спортивной экипировкой</w:t>
      </w:r>
    </w:p>
    <w:p w:rsidR="002C3661" w:rsidRDefault="000C5D62">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Таблица 3</w:t>
      </w:r>
    </w:p>
    <w:tbl>
      <w:tblPr>
        <w:tblW w:w="5000" w:type="pct"/>
        <w:tblCellMar>
          <w:left w:w="62" w:type="dxa"/>
          <w:right w:w="62" w:type="dxa"/>
        </w:tblCellMar>
        <w:tblLook w:val="04A0" w:firstRow="1" w:lastRow="0" w:firstColumn="1" w:lastColumn="0" w:noHBand="0" w:noVBand="1"/>
      </w:tblPr>
      <w:tblGrid>
        <w:gridCol w:w="502"/>
        <w:gridCol w:w="5366"/>
        <w:gridCol w:w="1379"/>
        <w:gridCol w:w="1524"/>
      </w:tblGrid>
      <w:tr w:rsidR="002C3661">
        <w:tc>
          <w:tcPr>
            <w:tcW w:w="286"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 п/п</w:t>
            </w:r>
          </w:p>
        </w:tc>
        <w:tc>
          <w:tcPr>
            <w:tcW w:w="305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786"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86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Количество изделий</w:t>
            </w:r>
          </w:p>
        </w:tc>
      </w:tr>
      <w:tr w:rsidR="002C3661">
        <w:tc>
          <w:tcPr>
            <w:tcW w:w="286"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5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Чехол для кия стандартный</w:t>
            </w:r>
          </w:p>
        </w:tc>
        <w:tc>
          <w:tcPr>
            <w:tcW w:w="786"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86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2C3661">
        <w:tc>
          <w:tcPr>
            <w:tcW w:w="286"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058"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rPr>
                <w:rFonts w:ascii="Times New Roman" w:hAnsi="Times New Roman" w:cs="Times New Roman"/>
                <w:sz w:val="24"/>
                <w:szCs w:val="24"/>
              </w:rPr>
            </w:pPr>
            <w:r>
              <w:rPr>
                <w:rFonts w:ascii="Times New Roman" w:hAnsi="Times New Roman" w:cs="Times New Roman"/>
                <w:sz w:val="24"/>
                <w:szCs w:val="24"/>
              </w:rPr>
              <w:t>Чехол для бильярдного стола</w:t>
            </w:r>
          </w:p>
        </w:tc>
        <w:tc>
          <w:tcPr>
            <w:tcW w:w="786"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86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jc w:val="center"/>
              <w:rPr>
                <w:rFonts w:ascii="Times New Roman" w:hAnsi="Times New Roman" w:cs="Times New Roman"/>
                <w:sz w:val="24"/>
                <w:szCs w:val="24"/>
              </w:rPr>
            </w:pPr>
            <w:r>
              <w:rPr>
                <w:rFonts w:ascii="Times New Roman" w:hAnsi="Times New Roman" w:cs="Times New Roman"/>
                <w:sz w:val="24"/>
                <w:szCs w:val="24"/>
              </w:rPr>
              <w:t>5</w:t>
            </w:r>
          </w:p>
        </w:tc>
      </w:tr>
    </w:tbl>
    <w:p w:rsidR="002C3661" w:rsidRDefault="002C3661">
      <w:pPr>
        <w:spacing w:after="0" w:line="240" w:lineRule="auto"/>
        <w:ind w:firstLine="709"/>
        <w:jc w:val="right"/>
        <w:rPr>
          <w:rFonts w:ascii="Times New Roman" w:eastAsia="Times New Roman" w:hAnsi="Times New Roman" w:cs="Times New Roman"/>
          <w:sz w:val="28"/>
          <w:szCs w:val="28"/>
          <w:lang w:eastAsia="ru-RU"/>
        </w:rPr>
      </w:pPr>
    </w:p>
    <w:p w:rsidR="002C3661" w:rsidRDefault="002C3661">
      <w:pPr>
        <w:spacing w:after="0" w:line="240" w:lineRule="auto"/>
        <w:ind w:firstLine="709"/>
        <w:jc w:val="right"/>
        <w:rPr>
          <w:rFonts w:ascii="Times New Roman" w:eastAsia="Times New Roman" w:hAnsi="Times New Roman" w:cs="Times New Roman"/>
          <w:sz w:val="24"/>
          <w:szCs w:val="24"/>
          <w:lang w:eastAsia="ru-RU"/>
        </w:rPr>
      </w:pPr>
    </w:p>
    <w:p w:rsidR="002C3661" w:rsidRDefault="000C5D6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w:t>
      </w:r>
    </w:p>
    <w:tbl>
      <w:tblPr>
        <w:tblW w:w="5692" w:type="pct"/>
        <w:jc w:val="center"/>
        <w:tblCellMar>
          <w:left w:w="62" w:type="dxa"/>
          <w:right w:w="62" w:type="dxa"/>
        </w:tblCellMar>
        <w:tblLook w:val="04A0" w:firstRow="1" w:lastRow="0" w:firstColumn="1" w:lastColumn="0" w:noHBand="0" w:noVBand="1"/>
      </w:tblPr>
      <w:tblGrid>
        <w:gridCol w:w="448"/>
        <w:gridCol w:w="1783"/>
        <w:gridCol w:w="1200"/>
        <w:gridCol w:w="1789"/>
        <w:gridCol w:w="468"/>
        <w:gridCol w:w="830"/>
        <w:gridCol w:w="769"/>
        <w:gridCol w:w="1063"/>
        <w:gridCol w:w="959"/>
        <w:gridCol w:w="676"/>
      </w:tblGrid>
      <w:tr w:rsidR="002C3661">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Спортивная экипировка, передаваемая в индивидуальное пользование</w:t>
            </w:r>
          </w:p>
        </w:tc>
      </w:tr>
      <w:tr w:rsidR="002C3661">
        <w:trPr>
          <w:jc w:val="center"/>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п/п</w:t>
            </w: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60"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03" w:type="pct"/>
            <w:vMerge w:val="restar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Расчетная единица</w:t>
            </w:r>
          </w:p>
        </w:tc>
        <w:tc>
          <w:tcPr>
            <w:tcW w:w="2413" w:type="pct"/>
            <w:gridSpan w:val="6"/>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Этапы спортивной подготовки</w:t>
            </w:r>
          </w:p>
        </w:tc>
      </w:tr>
      <w:tr w:rsidR="002C3661">
        <w:trPr>
          <w:trHeight w:val="1845"/>
          <w:jc w:val="center"/>
        </w:trPr>
        <w:tc>
          <w:tcPr>
            <w:tcW w:w="224"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900"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560"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903"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c>
          <w:tcPr>
            <w:tcW w:w="819" w:type="pct"/>
            <w:gridSpan w:val="2"/>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r>
      <w:tr w:rsidR="002C3661">
        <w:trPr>
          <w:cantSplit/>
          <w:trHeight w:val="1999"/>
          <w:jc w:val="center"/>
        </w:trPr>
        <w:tc>
          <w:tcPr>
            <w:tcW w:w="224"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900"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560"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903" w:type="pct"/>
            <w:vMerge/>
            <w:tcBorders>
              <w:top w:val="single" w:sz="4" w:space="0" w:color="auto"/>
              <w:left w:val="single" w:sz="4" w:space="0" w:color="auto"/>
              <w:bottom w:val="single" w:sz="4" w:space="0" w:color="auto"/>
              <w:right w:val="single" w:sz="4" w:space="0" w:color="auto"/>
            </w:tcBorders>
            <w:vAlign w:val="center"/>
          </w:tcPr>
          <w:p w:rsidR="002C3661" w:rsidRDefault="002C3661">
            <w:pPr>
              <w:spacing w:after="0" w:line="240" w:lineRule="auto"/>
              <w:contextualSpacing/>
              <w:jc w:val="center"/>
              <w:rPr>
                <w:rFonts w:ascii="Times New Roman" w:hAnsi="Times New Roman" w:cs="Times New Roman"/>
                <w:sz w:val="24"/>
                <w:szCs w:val="24"/>
              </w:rPr>
            </w:pP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line="240" w:lineRule="auto"/>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424"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line="240" w:lineRule="auto"/>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392"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line="240" w:lineRule="auto"/>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539"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line="240" w:lineRule="auto"/>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480"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line="240" w:lineRule="auto"/>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339" w:type="pct"/>
            <w:tcBorders>
              <w:top w:val="single" w:sz="4" w:space="0" w:color="auto"/>
              <w:left w:val="single" w:sz="4" w:space="0" w:color="auto"/>
              <w:bottom w:val="single" w:sz="4" w:space="0" w:color="auto"/>
              <w:right w:val="single" w:sz="4" w:space="0" w:color="auto"/>
            </w:tcBorders>
            <w:textDirection w:val="btLr"/>
            <w:vAlign w:val="center"/>
          </w:tcPr>
          <w:p w:rsidR="002C3661" w:rsidRDefault="000C5D62">
            <w:pPr>
              <w:spacing w:after="0" w:line="240" w:lineRule="auto"/>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rsidR="002C3661">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Брюки классические</w:t>
            </w:r>
          </w:p>
        </w:tc>
        <w:tc>
          <w:tcPr>
            <w:tcW w:w="56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03"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8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2C3661">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90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Рубашка классическая</w:t>
            </w:r>
          </w:p>
        </w:tc>
        <w:tc>
          <w:tcPr>
            <w:tcW w:w="56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03"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8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2C3661">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90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Рубашка-поло</w:t>
            </w:r>
          </w:p>
        </w:tc>
        <w:tc>
          <w:tcPr>
            <w:tcW w:w="56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03"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8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2C3661">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90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Туфли классические</w:t>
            </w:r>
          </w:p>
        </w:tc>
        <w:tc>
          <w:tcPr>
            <w:tcW w:w="56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03"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8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2C3661">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90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Жилет классический</w:t>
            </w:r>
          </w:p>
        </w:tc>
        <w:tc>
          <w:tcPr>
            <w:tcW w:w="56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03"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8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2C3661">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90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Чехол для кия стандартный</w:t>
            </w:r>
          </w:p>
        </w:tc>
        <w:tc>
          <w:tcPr>
            <w:tcW w:w="56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штук</w:t>
            </w:r>
          </w:p>
        </w:tc>
        <w:tc>
          <w:tcPr>
            <w:tcW w:w="903"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2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24"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2"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vAlign w:val="center"/>
          </w:tcPr>
          <w:p w:rsidR="002C3661" w:rsidRDefault="000C5D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bl>
    <w:p w:rsidR="002C3661" w:rsidRDefault="002C3661">
      <w:pPr>
        <w:jc w:val="center"/>
        <w:rPr>
          <w:rFonts w:ascii="Times New Roman" w:hAnsi="Times New Roman" w:cs="Times New Roman"/>
          <w:sz w:val="28"/>
          <w:szCs w:val="28"/>
        </w:rPr>
      </w:pPr>
    </w:p>
    <w:sectPr w:rsidR="002C3661">
      <w:pgSz w:w="11906" w:h="16838"/>
      <w:pgMar w:top="1134" w:right="1558" w:bottom="567" w:left="1701"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6E1" w:rsidRDefault="002426E1">
      <w:pPr>
        <w:spacing w:line="240" w:lineRule="auto"/>
      </w:pPr>
      <w:r>
        <w:separator/>
      </w:r>
    </w:p>
  </w:endnote>
  <w:endnote w:type="continuationSeparator" w:id="0">
    <w:p w:rsidR="002426E1" w:rsidRDefault="00242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等线">
    <w:altName w:val="Arial Unicode MS"/>
    <w:charset w:val="00"/>
    <w:family w:val="auto"/>
    <w:pitch w:val="default"/>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6E1" w:rsidRDefault="002426E1">
      <w:pPr>
        <w:spacing w:after="0"/>
      </w:pPr>
      <w:r>
        <w:separator/>
      </w:r>
    </w:p>
  </w:footnote>
  <w:footnote w:type="continuationSeparator" w:id="0">
    <w:p w:rsidR="002426E1" w:rsidRDefault="002426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2" w:rsidRDefault="000C5D62">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273619"/>
      <w:docPartObj>
        <w:docPartGallery w:val="AutoText"/>
      </w:docPartObj>
    </w:sdtPr>
    <w:sdtEndPr/>
    <w:sdtContent>
      <w:p w:rsidR="000C5D62" w:rsidRDefault="000C5D62">
        <w:pPr>
          <w:pStyle w:val="ac"/>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AB32ED">
          <w:rPr>
            <w:rFonts w:ascii="Times New Roman" w:hAnsi="Times New Roman" w:cs="Times New Roman"/>
            <w:noProof/>
          </w:rPr>
          <w:t>23</w:t>
        </w:r>
        <w:r>
          <w:rPr>
            <w:rFonts w:ascii="Times New Roman" w:hAnsi="Times New Roman" w:cs="Times New Roman"/>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666109"/>
      <w:docPartObj>
        <w:docPartGallery w:val="AutoText"/>
      </w:docPartObj>
    </w:sdtPr>
    <w:sdtEndPr/>
    <w:sdtContent>
      <w:p w:rsidR="000C5D62" w:rsidRDefault="000C5D62">
        <w:pPr>
          <w:pStyle w:val="ac"/>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AB32ED">
          <w:rPr>
            <w:rFonts w:ascii="Times New Roman" w:hAnsi="Times New Roman" w:cs="Times New Roman"/>
            <w:noProof/>
          </w:rPr>
          <w:t>3</w:t>
        </w:r>
        <w:r>
          <w:rPr>
            <w:rFonts w:ascii="Times New Roman" w:hAnsi="Times New Roman" w:cs="Times New Roman"/>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68580"/>
      <w:docPartObj>
        <w:docPartGallery w:val="AutoText"/>
      </w:docPartObj>
    </w:sdtPr>
    <w:sdtEndPr/>
    <w:sdtContent>
      <w:p w:rsidR="000C5D62" w:rsidRDefault="000C5D62">
        <w:pPr>
          <w:pStyle w:val="ac"/>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AB32ED">
          <w:rPr>
            <w:rFonts w:ascii="Times New Roman" w:hAnsi="Times New Roman" w:cs="Times New Roman"/>
            <w:noProof/>
          </w:rPr>
          <w:t>28</w:t>
        </w:r>
        <w:r>
          <w:rPr>
            <w:rFonts w:ascii="Times New Roman" w:hAnsi="Times New Roman" w:cs="Times New Roman"/>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979403"/>
      <w:docPartObj>
        <w:docPartGallery w:val="AutoText"/>
      </w:docPartObj>
    </w:sdtPr>
    <w:sdtEndPr/>
    <w:sdtContent>
      <w:p w:rsidR="000C5D62" w:rsidRDefault="000C5D62">
        <w:pPr>
          <w:pStyle w:val="ac"/>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AB32ED">
          <w:rPr>
            <w:rFonts w:ascii="Times New Roman" w:hAnsi="Times New Roman" w:cs="Times New Roman"/>
            <w:noProof/>
          </w:rPr>
          <w:t>41</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E128D"/>
    <w:multiLevelType w:val="multilevel"/>
    <w:tmpl w:val="302E12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1D"/>
    <w:rsid w:val="0001273D"/>
    <w:rsid w:val="00016932"/>
    <w:rsid w:val="00031B66"/>
    <w:rsid w:val="00034100"/>
    <w:rsid w:val="00036644"/>
    <w:rsid w:val="00090018"/>
    <w:rsid w:val="000B0AD4"/>
    <w:rsid w:val="000C5D62"/>
    <w:rsid w:val="000C7B9D"/>
    <w:rsid w:val="000D2C38"/>
    <w:rsid w:val="001151B2"/>
    <w:rsid w:val="00150191"/>
    <w:rsid w:val="00190FB0"/>
    <w:rsid w:val="001A2D07"/>
    <w:rsid w:val="001B0C28"/>
    <w:rsid w:val="001E48CA"/>
    <w:rsid w:val="001F48F7"/>
    <w:rsid w:val="00216C2C"/>
    <w:rsid w:val="0022726F"/>
    <w:rsid w:val="002353AF"/>
    <w:rsid w:val="00235EEE"/>
    <w:rsid w:val="002426E1"/>
    <w:rsid w:val="0028565D"/>
    <w:rsid w:val="00292B7F"/>
    <w:rsid w:val="002A451B"/>
    <w:rsid w:val="002B1F2D"/>
    <w:rsid w:val="002C32A6"/>
    <w:rsid w:val="002C3661"/>
    <w:rsid w:val="002E31CC"/>
    <w:rsid w:val="00310A95"/>
    <w:rsid w:val="00320CF1"/>
    <w:rsid w:val="00346373"/>
    <w:rsid w:val="0036606B"/>
    <w:rsid w:val="0037531D"/>
    <w:rsid w:val="003A7393"/>
    <w:rsid w:val="003A7EE6"/>
    <w:rsid w:val="003B19DB"/>
    <w:rsid w:val="003B714D"/>
    <w:rsid w:val="003D1E18"/>
    <w:rsid w:val="003D5FDD"/>
    <w:rsid w:val="003E7D29"/>
    <w:rsid w:val="004021EE"/>
    <w:rsid w:val="00413994"/>
    <w:rsid w:val="0042282C"/>
    <w:rsid w:val="00457BA9"/>
    <w:rsid w:val="00462DA2"/>
    <w:rsid w:val="004736B4"/>
    <w:rsid w:val="00480D51"/>
    <w:rsid w:val="004F46D6"/>
    <w:rsid w:val="004F5683"/>
    <w:rsid w:val="00506A01"/>
    <w:rsid w:val="005219EA"/>
    <w:rsid w:val="005A3CB8"/>
    <w:rsid w:val="005C02ED"/>
    <w:rsid w:val="005C45EC"/>
    <w:rsid w:val="005E14AB"/>
    <w:rsid w:val="005F1CDE"/>
    <w:rsid w:val="00624608"/>
    <w:rsid w:val="0063624D"/>
    <w:rsid w:val="00636B12"/>
    <w:rsid w:val="006448DC"/>
    <w:rsid w:val="00645320"/>
    <w:rsid w:val="006528CB"/>
    <w:rsid w:val="00654A1B"/>
    <w:rsid w:val="0067263D"/>
    <w:rsid w:val="00692195"/>
    <w:rsid w:val="006F1091"/>
    <w:rsid w:val="006F59C1"/>
    <w:rsid w:val="00706D2E"/>
    <w:rsid w:val="00746DE1"/>
    <w:rsid w:val="007516E9"/>
    <w:rsid w:val="00762804"/>
    <w:rsid w:val="007812BC"/>
    <w:rsid w:val="007B0BCA"/>
    <w:rsid w:val="007C367D"/>
    <w:rsid w:val="007D24FC"/>
    <w:rsid w:val="007D58E5"/>
    <w:rsid w:val="007E1E18"/>
    <w:rsid w:val="007F191C"/>
    <w:rsid w:val="00810799"/>
    <w:rsid w:val="008218A9"/>
    <w:rsid w:val="0083114A"/>
    <w:rsid w:val="00845995"/>
    <w:rsid w:val="0085615F"/>
    <w:rsid w:val="00863962"/>
    <w:rsid w:val="0087590D"/>
    <w:rsid w:val="00884451"/>
    <w:rsid w:val="008A52B0"/>
    <w:rsid w:val="008C0295"/>
    <w:rsid w:val="008C6BF3"/>
    <w:rsid w:val="008D6C5B"/>
    <w:rsid w:val="008D793E"/>
    <w:rsid w:val="008E4EDF"/>
    <w:rsid w:val="00906BA6"/>
    <w:rsid w:val="00914EF0"/>
    <w:rsid w:val="00934A0D"/>
    <w:rsid w:val="00955284"/>
    <w:rsid w:val="0096490D"/>
    <w:rsid w:val="00966563"/>
    <w:rsid w:val="009977FE"/>
    <w:rsid w:val="009B06E2"/>
    <w:rsid w:val="009C6012"/>
    <w:rsid w:val="009D676F"/>
    <w:rsid w:val="009E7A28"/>
    <w:rsid w:val="009F76BF"/>
    <w:rsid w:val="00A04C4C"/>
    <w:rsid w:val="00A2257B"/>
    <w:rsid w:val="00A31B5A"/>
    <w:rsid w:val="00A32B56"/>
    <w:rsid w:val="00A37DF2"/>
    <w:rsid w:val="00A4098B"/>
    <w:rsid w:val="00A439E3"/>
    <w:rsid w:val="00A734F3"/>
    <w:rsid w:val="00A7461A"/>
    <w:rsid w:val="00A9268C"/>
    <w:rsid w:val="00A93132"/>
    <w:rsid w:val="00A95BD4"/>
    <w:rsid w:val="00AA5446"/>
    <w:rsid w:val="00AB32ED"/>
    <w:rsid w:val="00AB60B2"/>
    <w:rsid w:val="00AE297B"/>
    <w:rsid w:val="00B123AC"/>
    <w:rsid w:val="00B44098"/>
    <w:rsid w:val="00B57B10"/>
    <w:rsid w:val="00B639BA"/>
    <w:rsid w:val="00BA0940"/>
    <w:rsid w:val="00BA4B2F"/>
    <w:rsid w:val="00BA653A"/>
    <w:rsid w:val="00BB13E0"/>
    <w:rsid w:val="00BC1225"/>
    <w:rsid w:val="00BC70C9"/>
    <w:rsid w:val="00BF140D"/>
    <w:rsid w:val="00BF3266"/>
    <w:rsid w:val="00C06E6F"/>
    <w:rsid w:val="00C22110"/>
    <w:rsid w:val="00C40667"/>
    <w:rsid w:val="00C43565"/>
    <w:rsid w:val="00C461EE"/>
    <w:rsid w:val="00C524AF"/>
    <w:rsid w:val="00C9002A"/>
    <w:rsid w:val="00CB24F5"/>
    <w:rsid w:val="00CC1A4C"/>
    <w:rsid w:val="00CD4E94"/>
    <w:rsid w:val="00D01300"/>
    <w:rsid w:val="00D01D91"/>
    <w:rsid w:val="00D13A03"/>
    <w:rsid w:val="00D1788A"/>
    <w:rsid w:val="00D22D79"/>
    <w:rsid w:val="00D23B5A"/>
    <w:rsid w:val="00D3279B"/>
    <w:rsid w:val="00D40226"/>
    <w:rsid w:val="00D41636"/>
    <w:rsid w:val="00D6756F"/>
    <w:rsid w:val="00D742A3"/>
    <w:rsid w:val="00DB7150"/>
    <w:rsid w:val="00DC0FDC"/>
    <w:rsid w:val="00DE10BB"/>
    <w:rsid w:val="00DF1C92"/>
    <w:rsid w:val="00E1728E"/>
    <w:rsid w:val="00E20361"/>
    <w:rsid w:val="00E271C4"/>
    <w:rsid w:val="00E279F1"/>
    <w:rsid w:val="00E36726"/>
    <w:rsid w:val="00E47AD8"/>
    <w:rsid w:val="00E720FC"/>
    <w:rsid w:val="00E8073B"/>
    <w:rsid w:val="00E80FCA"/>
    <w:rsid w:val="00E83E84"/>
    <w:rsid w:val="00EB5048"/>
    <w:rsid w:val="00ED1012"/>
    <w:rsid w:val="00EF494F"/>
    <w:rsid w:val="00F04270"/>
    <w:rsid w:val="00F044BA"/>
    <w:rsid w:val="00F245AD"/>
    <w:rsid w:val="00F36C7C"/>
    <w:rsid w:val="00F409F4"/>
    <w:rsid w:val="00F41F2C"/>
    <w:rsid w:val="00F62F29"/>
    <w:rsid w:val="00F6717A"/>
    <w:rsid w:val="00F936FF"/>
    <w:rsid w:val="00FA3075"/>
    <w:rsid w:val="00FB0669"/>
    <w:rsid w:val="00FB4748"/>
    <w:rsid w:val="00FD08DC"/>
    <w:rsid w:val="26830061"/>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28A8C-5642-4F5F-868D-4B8B80F5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annotation reference"/>
    <w:basedOn w:val="a0"/>
    <w:uiPriority w:val="99"/>
    <w:semiHidden/>
    <w:unhideWhenUsed/>
    <w:qFormat/>
    <w:rPr>
      <w:sz w:val="16"/>
      <w:szCs w:val="16"/>
    </w:rPr>
  </w:style>
  <w:style w:type="character" w:styleId="a5">
    <w:name w:val="Emphasis"/>
    <w:basedOn w:val="a0"/>
    <w:uiPriority w:val="20"/>
    <w:qFormat/>
    <w:rPr>
      <w:i/>
      <w:iCs/>
    </w:rPr>
  </w:style>
  <w:style w:type="character" w:styleId="a6">
    <w:name w:val="Strong"/>
    <w:basedOn w:val="a0"/>
    <w:uiPriority w:val="22"/>
    <w:qFormat/>
    <w:rPr>
      <w:b/>
      <w:bCs/>
    </w:rPr>
  </w:style>
  <w:style w:type="paragraph" w:styleId="a7">
    <w:name w:val="Balloon Text"/>
    <w:basedOn w:val="a"/>
    <w:uiPriority w:val="99"/>
    <w:semiHidden/>
    <w:unhideWhenUsed/>
    <w:qFormat/>
    <w:pPr>
      <w:spacing w:after="0" w:line="240" w:lineRule="auto"/>
    </w:pPr>
    <w:rPr>
      <w:rFonts w:ascii="Tahoma" w:hAnsi="Tahoma" w:cs="Tahoma"/>
      <w:sz w:val="16"/>
      <w:szCs w:val="16"/>
    </w:rPr>
  </w:style>
  <w:style w:type="paragraph" w:styleId="a8">
    <w:name w:val="caption"/>
    <w:basedOn w:val="a"/>
    <w:qFormat/>
    <w:pPr>
      <w:suppressLineNumbers/>
      <w:spacing w:before="120" w:after="120"/>
    </w:pPr>
    <w:rPr>
      <w:rFonts w:cs="Arial"/>
      <w:i/>
      <w:iCs/>
      <w:sz w:val="24"/>
      <w:szCs w:val="24"/>
    </w:rPr>
  </w:style>
  <w:style w:type="paragraph" w:styleId="a9">
    <w:name w:val="annotation text"/>
    <w:basedOn w:val="a"/>
    <w:uiPriority w:val="99"/>
    <w:semiHidden/>
    <w:unhideWhenUsed/>
    <w:qFormat/>
    <w:pPr>
      <w:spacing w:line="240" w:lineRule="auto"/>
    </w:pPr>
    <w:rPr>
      <w:sz w:val="20"/>
      <w:szCs w:val="20"/>
    </w:rPr>
  </w:style>
  <w:style w:type="paragraph" w:styleId="aa">
    <w:name w:val="annotation subject"/>
    <w:basedOn w:val="a9"/>
    <w:next w:val="a9"/>
    <w:uiPriority w:val="99"/>
    <w:semiHidden/>
    <w:unhideWhenUsed/>
    <w:qFormat/>
    <w:rPr>
      <w:b/>
      <w:bCs/>
    </w:rPr>
  </w:style>
  <w:style w:type="paragraph" w:styleId="ab">
    <w:name w:val="footnote text"/>
    <w:basedOn w:val="a"/>
    <w:uiPriority w:val="99"/>
    <w:semiHidden/>
    <w:unhideWhenUsed/>
    <w:pPr>
      <w:spacing w:after="0" w:line="240" w:lineRule="auto"/>
    </w:pPr>
    <w:rPr>
      <w:sz w:val="20"/>
      <w:szCs w:val="20"/>
    </w:rPr>
  </w:style>
  <w:style w:type="paragraph" w:styleId="ac">
    <w:name w:val="header"/>
    <w:basedOn w:val="a"/>
    <w:uiPriority w:val="99"/>
    <w:unhideWhenUsed/>
    <w:pPr>
      <w:tabs>
        <w:tab w:val="center" w:pos="4677"/>
        <w:tab w:val="right" w:pos="9355"/>
      </w:tabs>
      <w:spacing w:after="0" w:line="240" w:lineRule="auto"/>
    </w:pPr>
  </w:style>
  <w:style w:type="paragraph" w:styleId="ad">
    <w:name w:val="Body Text"/>
    <w:basedOn w:val="a"/>
    <w:uiPriority w:val="1"/>
    <w:qFormat/>
    <w:pPr>
      <w:widowControl w:val="0"/>
      <w:spacing w:after="0" w:line="240" w:lineRule="auto"/>
    </w:pPr>
    <w:rPr>
      <w:rFonts w:ascii="Times New Roman" w:eastAsia="Times New Roman" w:hAnsi="Times New Roman" w:cs="Times New Roman"/>
      <w:sz w:val="24"/>
      <w:szCs w:val="24"/>
    </w:rPr>
  </w:style>
  <w:style w:type="paragraph" w:styleId="ae">
    <w:name w:val="index heading"/>
    <w:basedOn w:val="a"/>
    <w:qFormat/>
    <w:pPr>
      <w:suppressLineNumbers/>
    </w:pPr>
    <w:rPr>
      <w:rFonts w:cs="Arial"/>
    </w:rPr>
  </w:style>
  <w:style w:type="paragraph" w:styleId="af">
    <w:name w:val="Title"/>
    <w:basedOn w:val="a"/>
    <w:next w:val="ad"/>
    <w:qFormat/>
    <w:pPr>
      <w:keepNext/>
      <w:spacing w:before="240" w:after="120"/>
    </w:pPr>
    <w:rPr>
      <w:rFonts w:ascii="Liberation Sans" w:eastAsia="Microsoft YaHei" w:hAnsi="Liberation Sans" w:cs="Arial"/>
      <w:sz w:val="28"/>
      <w:szCs w:val="28"/>
    </w:rPr>
  </w:style>
  <w:style w:type="paragraph" w:styleId="af0">
    <w:name w:val="footer"/>
    <w:basedOn w:val="a"/>
    <w:unhideWhenUsed/>
    <w:pPr>
      <w:tabs>
        <w:tab w:val="center" w:pos="4677"/>
        <w:tab w:val="right" w:pos="9355"/>
      </w:tabs>
      <w:spacing w:after="0" w:line="240" w:lineRule="auto"/>
    </w:pPr>
  </w:style>
  <w:style w:type="paragraph" w:styleId="af1">
    <w:name w:val="List"/>
    <w:basedOn w:val="ad"/>
    <w:qFormat/>
    <w:rPr>
      <w:rFonts w:cs="Arial"/>
    </w:rPr>
  </w:style>
  <w:style w:type="paragraph" w:styleId="af2">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а Знак"/>
    <w:uiPriority w:val="34"/>
    <w:qFormat/>
    <w:locked/>
  </w:style>
  <w:style w:type="character" w:customStyle="1" w:styleId="af5">
    <w:name w:val="Основной текст Знак"/>
    <w:basedOn w:val="a0"/>
    <w:uiPriority w:val="1"/>
    <w:qFormat/>
    <w:rPr>
      <w:rFonts w:ascii="Times New Roman" w:eastAsia="Times New Roman" w:hAnsi="Times New Roman" w:cs="Times New Roman"/>
      <w:sz w:val="24"/>
      <w:szCs w:val="24"/>
    </w:rPr>
  </w:style>
  <w:style w:type="character" w:customStyle="1" w:styleId="af6">
    <w:name w:val="Верхний колонтитул Знак"/>
    <w:basedOn w:val="a0"/>
    <w:uiPriority w:val="99"/>
    <w:qFormat/>
  </w:style>
  <w:style w:type="character" w:customStyle="1" w:styleId="af7">
    <w:name w:val="Нижний колонтитул Знак"/>
    <w:basedOn w:val="a0"/>
    <w:uiPriority w:val="99"/>
    <w:qFormat/>
  </w:style>
  <w:style w:type="character" w:customStyle="1" w:styleId="WW8Num6z6">
    <w:name w:val="WW8Num6z6"/>
    <w:qFormat/>
  </w:style>
  <w:style w:type="character" w:customStyle="1" w:styleId="af8">
    <w:name w:val="Символ сноски"/>
    <w:qFormat/>
    <w:rPr>
      <w:vertAlign w:val="superscript"/>
    </w:rPr>
  </w:style>
  <w:style w:type="character" w:customStyle="1" w:styleId="11">
    <w:name w:val="Знак сноски1"/>
    <w:qFormat/>
    <w:rPr>
      <w:vertAlign w:val="superscript"/>
    </w:rPr>
  </w:style>
  <w:style w:type="character" w:customStyle="1" w:styleId="-">
    <w:name w:val="Интернет-ссылка"/>
    <w:basedOn w:val="a0"/>
    <w:uiPriority w:val="99"/>
    <w:semiHidden/>
    <w:unhideWhenUsed/>
    <w:rPr>
      <w:color w:val="0000FF"/>
      <w:u w:val="single"/>
    </w:rPr>
  </w:style>
  <w:style w:type="character" w:customStyle="1" w:styleId="af9">
    <w:name w:val="Текст примечания Знак"/>
    <w:basedOn w:val="a0"/>
    <w:uiPriority w:val="99"/>
    <w:semiHidden/>
    <w:qFormat/>
    <w:rPr>
      <w:sz w:val="20"/>
      <w:szCs w:val="20"/>
    </w:rPr>
  </w:style>
  <w:style w:type="character" w:customStyle="1" w:styleId="afa">
    <w:name w:val="Тема примечания Знак"/>
    <w:basedOn w:val="af9"/>
    <w:uiPriority w:val="99"/>
    <w:semiHidden/>
    <w:qFormat/>
    <w:rPr>
      <w:b/>
      <w:bCs/>
      <w:sz w:val="20"/>
      <w:szCs w:val="20"/>
    </w:rPr>
  </w:style>
  <w:style w:type="character" w:customStyle="1" w:styleId="afb">
    <w:name w:val="Текст выноски Знак"/>
    <w:basedOn w:val="a0"/>
    <w:uiPriority w:val="99"/>
    <w:semiHidden/>
    <w:qFormat/>
    <w:rPr>
      <w:rFonts w:ascii="Tahoma" w:hAnsi="Tahoma" w:cs="Tahoma"/>
      <w:sz w:val="16"/>
      <w:szCs w:val="16"/>
    </w:rPr>
  </w:style>
  <w:style w:type="character" w:customStyle="1" w:styleId="afc">
    <w:name w:val="Текст сноски Знак"/>
    <w:basedOn w:val="a0"/>
    <w:uiPriority w:val="99"/>
    <w:semiHidden/>
    <w:qFormat/>
    <w:rPr>
      <w:sz w:val="20"/>
      <w:szCs w:val="20"/>
    </w:rPr>
  </w:style>
  <w:style w:type="character" w:customStyle="1" w:styleId="afd">
    <w:name w:val="Привязка сноски"/>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afe">
    <w:name w:val="Перечень Знак"/>
    <w:qFormat/>
    <w:rPr>
      <w:rFonts w:ascii="Times New Roman" w:eastAsia="Calibri" w:hAnsi="Times New Roman" w:cs="Times New Roman"/>
      <w:sz w:val="28"/>
      <w:u w:val="none" w:color="000000"/>
      <w:lang w:eastAsia="ru-RU"/>
    </w:rPr>
  </w:style>
  <w:style w:type="character" w:customStyle="1" w:styleId="WW8Num14z1">
    <w:name w:val="WW8Num14z1"/>
    <w:qFormat/>
  </w:style>
  <w:style w:type="character" w:customStyle="1" w:styleId="aff">
    <w:name w:val="Привязка концевой сноски"/>
    <w:rPr>
      <w:vertAlign w:val="superscript"/>
    </w:rPr>
  </w:style>
  <w:style w:type="character" w:customStyle="1" w:styleId="aff0">
    <w:name w:val="Символ концевой сноски"/>
    <w:qFormat/>
  </w:style>
  <w:style w:type="paragraph" w:customStyle="1" w:styleId="12">
    <w:name w:val="Заголовок1"/>
    <w:basedOn w:val="a"/>
    <w:next w:val="ad"/>
    <w:qFormat/>
    <w:pPr>
      <w:keepNext/>
      <w:spacing w:before="240" w:after="120"/>
    </w:pPr>
    <w:rPr>
      <w:rFonts w:ascii="Liberation Sans" w:eastAsia="Microsoft YaHei" w:hAnsi="Liberation Sans" w:cs="Arial"/>
      <w:sz w:val="28"/>
      <w:szCs w:val="28"/>
    </w:rPr>
  </w:style>
  <w:style w:type="paragraph" w:styleId="aff1">
    <w:name w:val="List Paragraph"/>
    <w:basedOn w:val="a"/>
    <w:uiPriority w:val="34"/>
    <w:qFormat/>
    <w:pPr>
      <w:ind w:left="720"/>
      <w:contextualSpacing/>
    </w:p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f2">
    <w:name w:val="No Spacing"/>
    <w:uiPriority w:val="1"/>
    <w:qFormat/>
    <w:rPr>
      <w:sz w:val="22"/>
      <w:szCs w:val="22"/>
      <w:lang w:eastAsia="en-US"/>
    </w:rPr>
  </w:style>
  <w:style w:type="paragraph" w:customStyle="1" w:styleId="ConsPlusNormal">
    <w:name w:val="ConsPlusNormal"/>
    <w:qFormat/>
    <w:pPr>
      <w:widowControl w:val="0"/>
    </w:pPr>
    <w:rPr>
      <w:rFonts w:ascii="Arial" w:eastAsiaTheme="minorEastAsia" w:hAnsi="Arial" w:cs="Arial"/>
      <w:sz w:val="22"/>
    </w:rPr>
  </w:style>
  <w:style w:type="paragraph" w:customStyle="1" w:styleId="aff3">
    <w:name w:val="Верхний и нижний колонтитулы"/>
    <w:basedOn w:val="a"/>
    <w:qFormat/>
  </w:style>
  <w:style w:type="paragraph" w:customStyle="1" w:styleId="ConsPlusNonformat">
    <w:name w:val="ConsPlusNonformat"/>
    <w:uiPriority w:val="99"/>
    <w:qFormat/>
    <w:pPr>
      <w:suppressAutoHyphens/>
    </w:pPr>
    <w:rPr>
      <w:rFonts w:ascii="Courier New" w:hAnsi="Courier New" w:cs="Courier New"/>
      <w:sz w:val="22"/>
      <w:lang w:eastAsia="zh-CN"/>
    </w:rPr>
  </w:style>
  <w:style w:type="paragraph" w:customStyle="1" w:styleId="Default">
    <w:name w:val="Default"/>
    <w:qFormat/>
    <w:rPr>
      <w:rFonts w:ascii="Times New Roman" w:eastAsia="Calibri" w:hAnsi="Times New Roman" w:cs="Times New Roman"/>
      <w:color w:val="000000"/>
      <w:sz w:val="24"/>
      <w:szCs w:val="24"/>
      <w:lang w:eastAsia="en-US"/>
    </w:rPr>
  </w:style>
  <w:style w:type="paragraph" w:customStyle="1" w:styleId="21">
    <w:name w:val="Основной текст (2)1"/>
    <w:basedOn w:val="a"/>
    <w:uiPriority w:val="99"/>
    <w:qFormat/>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customStyle="1" w:styleId="aff4">
    <w:name w:val="Перечень"/>
    <w:basedOn w:val="a"/>
    <w:next w:val="a"/>
    <w:qFormat/>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table" w:customStyle="1" w:styleId="13">
    <w:name w:val="Сетка таблицы1"/>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110">
    <w:name w:val="Основной текст (11)_"/>
    <w:basedOn w:val="a0"/>
    <w:link w:val="111"/>
    <w:rPr>
      <w:rFonts w:ascii="Times New Roman" w:eastAsia="Times New Roman" w:hAnsi="Times New Roman"/>
      <w:b/>
      <w:bCs/>
      <w:sz w:val="19"/>
      <w:szCs w:val="19"/>
      <w:shd w:val="clear" w:color="auto" w:fill="FFFFFF"/>
    </w:rPr>
  </w:style>
  <w:style w:type="paragraph" w:customStyle="1" w:styleId="111">
    <w:name w:val="Основной текст (11)"/>
    <w:basedOn w:val="a"/>
    <w:link w:val="110"/>
    <w:pPr>
      <w:widowControl w:val="0"/>
      <w:shd w:val="clear" w:color="auto" w:fill="FFFFFF"/>
      <w:spacing w:after="0" w:line="226" w:lineRule="exact"/>
      <w:jc w:val="center"/>
    </w:pPr>
    <w:rPr>
      <w:rFonts w:ascii="Times New Roman" w:eastAsia="Times New Roman" w:hAnsi="Times New Roman"/>
      <w:b/>
      <w:bCs/>
      <w:sz w:val="19"/>
      <w:szCs w:val="19"/>
    </w:rPr>
  </w:style>
  <w:style w:type="character" w:customStyle="1" w:styleId="14">
    <w:name w:val="Основной текст (14)_"/>
    <w:basedOn w:val="a0"/>
    <w:link w:val="140"/>
    <w:rPr>
      <w:rFonts w:ascii="Gulim" w:eastAsia="Gulim" w:hAnsi="Gulim" w:cs="Gulim"/>
      <w:sz w:val="17"/>
      <w:szCs w:val="17"/>
      <w:shd w:val="clear" w:color="auto" w:fill="FFFFFF"/>
    </w:rPr>
  </w:style>
  <w:style w:type="paragraph" w:customStyle="1" w:styleId="140">
    <w:name w:val="Основной текст (14)"/>
    <w:basedOn w:val="a"/>
    <w:link w:val="14"/>
    <w:pPr>
      <w:widowControl w:val="0"/>
      <w:shd w:val="clear" w:color="auto" w:fill="FFFFFF"/>
      <w:spacing w:after="300" w:line="0" w:lineRule="atLeast"/>
      <w:jc w:val="center"/>
    </w:pPr>
    <w:rPr>
      <w:rFonts w:ascii="Gulim" w:eastAsia="Gulim" w:hAnsi="Gulim" w:cs="Gulim"/>
      <w:sz w:val="17"/>
      <w:szCs w:val="17"/>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3E258-FC0A-4649-9CDC-18B1586B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Pages>
  <Words>11531</Words>
  <Characters>65730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Ирина Николаевна</cp:lastModifiedBy>
  <cp:revision>86</cp:revision>
  <cp:lastPrinted>2025-08-11T08:32:00Z</cp:lastPrinted>
  <dcterms:created xsi:type="dcterms:W3CDTF">2022-04-28T07:46:00Z</dcterms:created>
  <dcterms:modified xsi:type="dcterms:W3CDTF">2025-08-11T08:32:00Z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1049-12.2.0.18607</vt:lpwstr>
  </property>
  <property fmtid="{D5CDD505-2E9C-101B-9397-08002B2CF9AE}" pid="9" name="ICV">
    <vt:lpwstr>7B49615185AD4345ADBEDF9AA72A0728_12</vt:lpwstr>
  </property>
</Properties>
</file>